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2330" w:rsidRDefault="00280303">
      <w:pPr>
        <w:pStyle w:val="p"/>
      </w:pPr>
      <w:bookmarkStart w:id="0" w:name="_GoBack"/>
      <w:bookmarkEnd w:id="0"/>
      <w:r>
        <w:t> </w:t>
      </w:r>
    </w:p>
    <w:p w:rsidR="00A42330" w:rsidRDefault="00280303">
      <w:pPr>
        <w:pStyle w:val="p"/>
      </w:pPr>
      <w:r>
        <w:t> </w:t>
      </w:r>
    </w:p>
    <w:p w:rsidR="00A42330" w:rsidRDefault="00280303">
      <w:pPr>
        <w:pStyle w:val="p"/>
      </w:pPr>
      <w:r>
        <w:t> </w:t>
      </w:r>
    </w:p>
    <w:p w:rsidR="00A42330" w:rsidRDefault="00280303">
      <w:pPr>
        <w:pStyle w:val="p"/>
      </w:pPr>
      <w:r>
        <w:t> </w:t>
      </w:r>
    </w:p>
    <w:p w:rsidR="00A42330" w:rsidRDefault="0010412E">
      <w:pPr>
        <w:pStyle w:val="pimage"/>
      </w:pPr>
      <w:r>
        <w:rPr>
          <w:noProof/>
        </w:rPr>
        <w:drawing>
          <wp:inline distT="0" distB="0" distL="0" distR="0">
            <wp:extent cx="5486400" cy="84582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845820"/>
                    </a:xfrm>
                    <a:prstGeom prst="rect">
                      <a:avLst/>
                    </a:prstGeom>
                    <a:noFill/>
                    <a:ln>
                      <a:noFill/>
                    </a:ln>
                  </pic:spPr>
                </pic:pic>
              </a:graphicData>
            </a:graphic>
          </wp:inline>
        </w:drawing>
      </w:r>
    </w:p>
    <w:p w:rsidR="00A42330" w:rsidRDefault="00280303">
      <w:pPr>
        <w:pStyle w:val="p"/>
      </w:pPr>
      <w:r>
        <w:t> </w:t>
      </w:r>
    </w:p>
    <w:p w:rsidR="00A42330" w:rsidRDefault="00280303">
      <w:pPr>
        <w:pStyle w:val="p"/>
      </w:pPr>
      <w:r>
        <w:t> </w:t>
      </w:r>
    </w:p>
    <w:p w:rsidR="00A42330" w:rsidRDefault="00280303">
      <w:pPr>
        <w:pStyle w:val="p"/>
      </w:pPr>
      <w:r>
        <w:t> </w:t>
      </w:r>
    </w:p>
    <w:p w:rsidR="00A42330" w:rsidRDefault="00280303">
      <w:pPr>
        <w:pStyle w:val="ptitle"/>
      </w:pPr>
      <w:r>
        <w:t>Data Load Wizard March 2024</w:t>
      </w:r>
    </w:p>
    <w:p w:rsidR="00A42330" w:rsidRDefault="00A42330">
      <w:pPr>
        <w:sectPr w:rsidR="00A42330">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pPr>
    </w:p>
    <w:p w:rsidR="00A42330" w:rsidRDefault="00280303">
      <w:pPr>
        <w:pStyle w:val="h1TOCHeader"/>
      </w:pPr>
      <w:r>
        <w:lastRenderedPageBreak/>
        <w:t>Table of Contents</w:t>
      </w:r>
    </w:p>
    <w:p w:rsidR="00F025E8" w:rsidRPr="00280303" w:rsidRDefault="005367D2">
      <w:pPr>
        <w:pStyle w:val="TOC1"/>
        <w:rPr>
          <w:rFonts w:ascii="Calibri" w:eastAsia="Times New Roman" w:hAnsi="Calibri" w:cs="Times New Roman"/>
          <w:noProof/>
          <w:sz w:val="22"/>
          <w:szCs w:val="22"/>
        </w:rPr>
      </w:pPr>
      <w:r>
        <w:fldChar w:fldCharType="begin"/>
      </w:r>
      <w:r w:rsidR="00280303">
        <w:instrText xml:space="preserve"> TOC \t "h1,1,h2,2,h3,3" \h \z \* MERGEFORMAT </w:instrText>
      </w:r>
      <w:r>
        <w:fldChar w:fldCharType="separate"/>
      </w:r>
      <w:hyperlink w:anchor="_Toc162022890" w:history="1">
        <w:r w:rsidR="00F025E8" w:rsidRPr="000535B8">
          <w:rPr>
            <w:rStyle w:val="Hyperlink"/>
            <w:noProof/>
          </w:rPr>
          <w:t>Load Data Overview</w:t>
        </w:r>
        <w:r w:rsidR="00F025E8">
          <w:rPr>
            <w:noProof/>
            <w:webHidden/>
          </w:rPr>
          <w:tab/>
        </w:r>
        <w:r>
          <w:rPr>
            <w:noProof/>
            <w:webHidden/>
          </w:rPr>
          <w:fldChar w:fldCharType="begin"/>
        </w:r>
        <w:r w:rsidR="00F025E8">
          <w:rPr>
            <w:noProof/>
            <w:webHidden/>
          </w:rPr>
          <w:instrText xml:space="preserve"> PAGEREF _Toc162022890 \h </w:instrText>
        </w:r>
        <w:r>
          <w:rPr>
            <w:noProof/>
            <w:webHidden/>
          </w:rPr>
        </w:r>
        <w:r>
          <w:rPr>
            <w:noProof/>
            <w:webHidden/>
          </w:rPr>
          <w:fldChar w:fldCharType="separate"/>
        </w:r>
        <w:r w:rsidR="00F025E8">
          <w:rPr>
            <w:noProof/>
            <w:webHidden/>
          </w:rPr>
          <w:t>1</w:t>
        </w:r>
        <w:r>
          <w:rPr>
            <w:noProof/>
            <w:webHidden/>
          </w:rPr>
          <w:fldChar w:fldCharType="end"/>
        </w:r>
      </w:hyperlink>
    </w:p>
    <w:p w:rsidR="00F025E8" w:rsidRPr="00280303" w:rsidRDefault="005367D2">
      <w:pPr>
        <w:pStyle w:val="TOC2"/>
        <w:rPr>
          <w:rFonts w:ascii="Calibri" w:eastAsia="Times New Roman" w:hAnsi="Calibri" w:cs="Times New Roman"/>
          <w:noProof/>
          <w:sz w:val="22"/>
          <w:szCs w:val="22"/>
        </w:rPr>
      </w:pPr>
      <w:hyperlink w:anchor="_Toc162022891" w:history="1">
        <w:r w:rsidR="00F025E8" w:rsidRPr="000535B8">
          <w:rPr>
            <w:rStyle w:val="Hyperlink"/>
            <w:noProof/>
          </w:rPr>
          <w:t>Load Group Data Overview</w:t>
        </w:r>
        <w:r w:rsidR="00F025E8">
          <w:rPr>
            <w:noProof/>
            <w:webHidden/>
          </w:rPr>
          <w:tab/>
        </w:r>
        <w:r>
          <w:rPr>
            <w:noProof/>
            <w:webHidden/>
          </w:rPr>
          <w:fldChar w:fldCharType="begin"/>
        </w:r>
        <w:r w:rsidR="00F025E8">
          <w:rPr>
            <w:noProof/>
            <w:webHidden/>
          </w:rPr>
          <w:instrText xml:space="preserve"> PAGEREF _Toc162022891 \h </w:instrText>
        </w:r>
        <w:r>
          <w:rPr>
            <w:noProof/>
            <w:webHidden/>
          </w:rPr>
        </w:r>
        <w:r>
          <w:rPr>
            <w:noProof/>
            <w:webHidden/>
          </w:rPr>
          <w:fldChar w:fldCharType="separate"/>
        </w:r>
        <w:r w:rsidR="00F025E8">
          <w:rPr>
            <w:noProof/>
            <w:webHidden/>
          </w:rPr>
          <w:t>3</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892" w:history="1">
        <w:r w:rsidR="00F025E8" w:rsidRPr="000535B8">
          <w:rPr>
            <w:rStyle w:val="Hyperlink"/>
            <w:noProof/>
          </w:rPr>
          <w:t>Load Group Data - Step 1 - Get Started</w:t>
        </w:r>
        <w:r w:rsidR="00F025E8">
          <w:rPr>
            <w:noProof/>
            <w:webHidden/>
          </w:rPr>
          <w:tab/>
        </w:r>
        <w:r>
          <w:rPr>
            <w:noProof/>
            <w:webHidden/>
          </w:rPr>
          <w:fldChar w:fldCharType="begin"/>
        </w:r>
        <w:r w:rsidR="00F025E8">
          <w:rPr>
            <w:noProof/>
            <w:webHidden/>
          </w:rPr>
          <w:instrText xml:space="preserve"> PAGEREF _Toc162022892 \h </w:instrText>
        </w:r>
        <w:r>
          <w:rPr>
            <w:noProof/>
            <w:webHidden/>
          </w:rPr>
        </w:r>
        <w:r>
          <w:rPr>
            <w:noProof/>
            <w:webHidden/>
          </w:rPr>
          <w:fldChar w:fldCharType="separate"/>
        </w:r>
        <w:r w:rsidR="00F025E8">
          <w:rPr>
            <w:noProof/>
            <w:webHidden/>
          </w:rPr>
          <w:t>4</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893" w:history="1">
        <w:r w:rsidR="00F025E8" w:rsidRPr="000535B8">
          <w:rPr>
            <w:rStyle w:val="Hyperlink"/>
            <w:noProof/>
          </w:rPr>
          <w:t>Load Group Data - Step 2 - Upload</w:t>
        </w:r>
        <w:r w:rsidR="00F025E8">
          <w:rPr>
            <w:noProof/>
            <w:webHidden/>
          </w:rPr>
          <w:tab/>
        </w:r>
        <w:r>
          <w:rPr>
            <w:noProof/>
            <w:webHidden/>
          </w:rPr>
          <w:fldChar w:fldCharType="begin"/>
        </w:r>
        <w:r w:rsidR="00F025E8">
          <w:rPr>
            <w:noProof/>
            <w:webHidden/>
          </w:rPr>
          <w:instrText xml:space="preserve"> PAGEREF _Toc162022893 \h </w:instrText>
        </w:r>
        <w:r>
          <w:rPr>
            <w:noProof/>
            <w:webHidden/>
          </w:rPr>
        </w:r>
        <w:r>
          <w:rPr>
            <w:noProof/>
            <w:webHidden/>
          </w:rPr>
          <w:fldChar w:fldCharType="separate"/>
        </w:r>
        <w:r w:rsidR="00F025E8">
          <w:rPr>
            <w:noProof/>
            <w:webHidden/>
          </w:rPr>
          <w:t>5</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894" w:history="1">
        <w:r w:rsidR="00F025E8" w:rsidRPr="000535B8">
          <w:rPr>
            <w:rStyle w:val="Hyperlink"/>
            <w:noProof/>
          </w:rPr>
          <w:t>Load Group Data - Step 3 - Review</w:t>
        </w:r>
        <w:r w:rsidR="00F025E8">
          <w:rPr>
            <w:noProof/>
            <w:webHidden/>
          </w:rPr>
          <w:tab/>
        </w:r>
        <w:r>
          <w:rPr>
            <w:noProof/>
            <w:webHidden/>
          </w:rPr>
          <w:fldChar w:fldCharType="begin"/>
        </w:r>
        <w:r w:rsidR="00F025E8">
          <w:rPr>
            <w:noProof/>
            <w:webHidden/>
          </w:rPr>
          <w:instrText xml:space="preserve"> PAGEREF _Toc162022894 \h </w:instrText>
        </w:r>
        <w:r>
          <w:rPr>
            <w:noProof/>
            <w:webHidden/>
          </w:rPr>
        </w:r>
        <w:r>
          <w:rPr>
            <w:noProof/>
            <w:webHidden/>
          </w:rPr>
          <w:fldChar w:fldCharType="separate"/>
        </w:r>
        <w:r w:rsidR="00F025E8">
          <w:rPr>
            <w:noProof/>
            <w:webHidden/>
          </w:rPr>
          <w:t>8</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895" w:history="1">
        <w:r w:rsidR="00F025E8" w:rsidRPr="000535B8">
          <w:rPr>
            <w:rStyle w:val="Hyperlink"/>
            <w:noProof/>
          </w:rPr>
          <w:t>Load Group Data - Step 4 - Processing Options</w:t>
        </w:r>
        <w:r w:rsidR="00F025E8">
          <w:rPr>
            <w:noProof/>
            <w:webHidden/>
          </w:rPr>
          <w:tab/>
        </w:r>
        <w:r>
          <w:rPr>
            <w:noProof/>
            <w:webHidden/>
          </w:rPr>
          <w:fldChar w:fldCharType="begin"/>
        </w:r>
        <w:r w:rsidR="00F025E8">
          <w:rPr>
            <w:noProof/>
            <w:webHidden/>
          </w:rPr>
          <w:instrText xml:space="preserve"> PAGEREF _Toc162022895 \h </w:instrText>
        </w:r>
        <w:r>
          <w:rPr>
            <w:noProof/>
            <w:webHidden/>
          </w:rPr>
        </w:r>
        <w:r>
          <w:rPr>
            <w:noProof/>
            <w:webHidden/>
          </w:rPr>
          <w:fldChar w:fldCharType="separate"/>
        </w:r>
        <w:r w:rsidR="00F025E8">
          <w:rPr>
            <w:noProof/>
            <w:webHidden/>
          </w:rPr>
          <w:t>10</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896" w:history="1">
        <w:r w:rsidR="00F025E8" w:rsidRPr="000535B8">
          <w:rPr>
            <w:rStyle w:val="Hyperlink"/>
            <w:noProof/>
          </w:rPr>
          <w:t>Load Group Data - Step 5 - Validate</w:t>
        </w:r>
        <w:r w:rsidR="00F025E8">
          <w:rPr>
            <w:noProof/>
            <w:webHidden/>
          </w:rPr>
          <w:tab/>
        </w:r>
        <w:r>
          <w:rPr>
            <w:noProof/>
            <w:webHidden/>
          </w:rPr>
          <w:fldChar w:fldCharType="begin"/>
        </w:r>
        <w:r w:rsidR="00F025E8">
          <w:rPr>
            <w:noProof/>
            <w:webHidden/>
          </w:rPr>
          <w:instrText xml:space="preserve"> PAGEREF _Toc162022896 \h </w:instrText>
        </w:r>
        <w:r>
          <w:rPr>
            <w:noProof/>
            <w:webHidden/>
          </w:rPr>
        </w:r>
        <w:r>
          <w:rPr>
            <w:noProof/>
            <w:webHidden/>
          </w:rPr>
          <w:fldChar w:fldCharType="separate"/>
        </w:r>
        <w:r w:rsidR="00F025E8">
          <w:rPr>
            <w:noProof/>
            <w:webHidden/>
          </w:rPr>
          <w:t>11</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897" w:history="1">
        <w:r w:rsidR="00F025E8" w:rsidRPr="000535B8">
          <w:rPr>
            <w:rStyle w:val="Hyperlink"/>
            <w:noProof/>
          </w:rPr>
          <w:t>Load Group Data - Template and Validations</w:t>
        </w:r>
        <w:r w:rsidR="00F025E8">
          <w:rPr>
            <w:noProof/>
            <w:webHidden/>
          </w:rPr>
          <w:tab/>
        </w:r>
        <w:r>
          <w:rPr>
            <w:noProof/>
            <w:webHidden/>
          </w:rPr>
          <w:fldChar w:fldCharType="begin"/>
        </w:r>
        <w:r w:rsidR="00F025E8">
          <w:rPr>
            <w:noProof/>
            <w:webHidden/>
          </w:rPr>
          <w:instrText xml:space="preserve"> PAGEREF _Toc162022897 \h </w:instrText>
        </w:r>
        <w:r>
          <w:rPr>
            <w:noProof/>
            <w:webHidden/>
          </w:rPr>
        </w:r>
        <w:r>
          <w:rPr>
            <w:noProof/>
            <w:webHidden/>
          </w:rPr>
          <w:fldChar w:fldCharType="separate"/>
        </w:r>
        <w:r w:rsidR="00F025E8">
          <w:rPr>
            <w:noProof/>
            <w:webHidden/>
          </w:rPr>
          <w:t>14</w:t>
        </w:r>
        <w:r>
          <w:rPr>
            <w:noProof/>
            <w:webHidden/>
          </w:rPr>
          <w:fldChar w:fldCharType="end"/>
        </w:r>
      </w:hyperlink>
    </w:p>
    <w:p w:rsidR="00F025E8" w:rsidRPr="00280303" w:rsidRDefault="005367D2">
      <w:pPr>
        <w:pStyle w:val="TOC2"/>
        <w:rPr>
          <w:rFonts w:ascii="Calibri" w:eastAsia="Times New Roman" w:hAnsi="Calibri" w:cs="Times New Roman"/>
          <w:noProof/>
          <w:sz w:val="22"/>
          <w:szCs w:val="22"/>
        </w:rPr>
      </w:pPr>
      <w:hyperlink w:anchor="_Toc162022898" w:history="1">
        <w:r w:rsidR="00F025E8" w:rsidRPr="000535B8">
          <w:rPr>
            <w:rStyle w:val="Hyperlink"/>
            <w:noProof/>
          </w:rPr>
          <w:t>Load OU Data Overview</w:t>
        </w:r>
        <w:r w:rsidR="00F025E8">
          <w:rPr>
            <w:noProof/>
            <w:webHidden/>
          </w:rPr>
          <w:tab/>
        </w:r>
        <w:r>
          <w:rPr>
            <w:noProof/>
            <w:webHidden/>
          </w:rPr>
          <w:fldChar w:fldCharType="begin"/>
        </w:r>
        <w:r w:rsidR="00F025E8">
          <w:rPr>
            <w:noProof/>
            <w:webHidden/>
          </w:rPr>
          <w:instrText xml:space="preserve"> PAGEREF _Toc162022898 \h </w:instrText>
        </w:r>
        <w:r>
          <w:rPr>
            <w:noProof/>
            <w:webHidden/>
          </w:rPr>
        </w:r>
        <w:r>
          <w:rPr>
            <w:noProof/>
            <w:webHidden/>
          </w:rPr>
          <w:fldChar w:fldCharType="separate"/>
        </w:r>
        <w:r w:rsidR="00F025E8">
          <w:rPr>
            <w:noProof/>
            <w:webHidden/>
          </w:rPr>
          <w:t>17</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899" w:history="1">
        <w:r w:rsidR="00F025E8" w:rsidRPr="000535B8">
          <w:rPr>
            <w:rStyle w:val="Hyperlink"/>
            <w:noProof/>
          </w:rPr>
          <w:t>Load OU Data - Step 1 - Get Started</w:t>
        </w:r>
        <w:r w:rsidR="00F025E8">
          <w:rPr>
            <w:noProof/>
            <w:webHidden/>
          </w:rPr>
          <w:tab/>
        </w:r>
        <w:r>
          <w:rPr>
            <w:noProof/>
            <w:webHidden/>
          </w:rPr>
          <w:fldChar w:fldCharType="begin"/>
        </w:r>
        <w:r w:rsidR="00F025E8">
          <w:rPr>
            <w:noProof/>
            <w:webHidden/>
          </w:rPr>
          <w:instrText xml:space="preserve"> PAGEREF _Toc162022899 \h </w:instrText>
        </w:r>
        <w:r>
          <w:rPr>
            <w:noProof/>
            <w:webHidden/>
          </w:rPr>
        </w:r>
        <w:r>
          <w:rPr>
            <w:noProof/>
            <w:webHidden/>
          </w:rPr>
          <w:fldChar w:fldCharType="separate"/>
        </w:r>
        <w:r w:rsidR="00F025E8">
          <w:rPr>
            <w:noProof/>
            <w:webHidden/>
          </w:rPr>
          <w:t>18</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900" w:history="1">
        <w:r w:rsidR="00F025E8" w:rsidRPr="000535B8">
          <w:rPr>
            <w:rStyle w:val="Hyperlink"/>
            <w:noProof/>
          </w:rPr>
          <w:t>Load OU Data - Step 2 - Select OU Type</w:t>
        </w:r>
        <w:r w:rsidR="00F025E8">
          <w:rPr>
            <w:noProof/>
            <w:webHidden/>
          </w:rPr>
          <w:tab/>
        </w:r>
        <w:r>
          <w:rPr>
            <w:noProof/>
            <w:webHidden/>
          </w:rPr>
          <w:fldChar w:fldCharType="begin"/>
        </w:r>
        <w:r w:rsidR="00F025E8">
          <w:rPr>
            <w:noProof/>
            <w:webHidden/>
          </w:rPr>
          <w:instrText xml:space="preserve"> PAGEREF _Toc162022900 \h </w:instrText>
        </w:r>
        <w:r>
          <w:rPr>
            <w:noProof/>
            <w:webHidden/>
          </w:rPr>
        </w:r>
        <w:r>
          <w:rPr>
            <w:noProof/>
            <w:webHidden/>
          </w:rPr>
          <w:fldChar w:fldCharType="separate"/>
        </w:r>
        <w:r w:rsidR="00F025E8">
          <w:rPr>
            <w:noProof/>
            <w:webHidden/>
          </w:rPr>
          <w:t>19</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901" w:history="1">
        <w:r w:rsidR="00F025E8" w:rsidRPr="000535B8">
          <w:rPr>
            <w:rStyle w:val="Hyperlink"/>
            <w:noProof/>
          </w:rPr>
          <w:t>Load OU Data - Step 3 - Upload</w:t>
        </w:r>
        <w:r w:rsidR="00F025E8">
          <w:rPr>
            <w:noProof/>
            <w:webHidden/>
          </w:rPr>
          <w:tab/>
        </w:r>
        <w:r>
          <w:rPr>
            <w:noProof/>
            <w:webHidden/>
          </w:rPr>
          <w:fldChar w:fldCharType="begin"/>
        </w:r>
        <w:r w:rsidR="00F025E8">
          <w:rPr>
            <w:noProof/>
            <w:webHidden/>
          </w:rPr>
          <w:instrText xml:space="preserve"> PAGEREF _Toc162022901 \h </w:instrText>
        </w:r>
        <w:r>
          <w:rPr>
            <w:noProof/>
            <w:webHidden/>
          </w:rPr>
        </w:r>
        <w:r>
          <w:rPr>
            <w:noProof/>
            <w:webHidden/>
          </w:rPr>
          <w:fldChar w:fldCharType="separate"/>
        </w:r>
        <w:r w:rsidR="00F025E8">
          <w:rPr>
            <w:noProof/>
            <w:webHidden/>
          </w:rPr>
          <w:t>20</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902" w:history="1">
        <w:r w:rsidR="00F025E8" w:rsidRPr="000535B8">
          <w:rPr>
            <w:rStyle w:val="Hyperlink"/>
            <w:noProof/>
          </w:rPr>
          <w:t>Load OU Data - Step 4 - Review</w:t>
        </w:r>
        <w:r w:rsidR="00F025E8">
          <w:rPr>
            <w:noProof/>
            <w:webHidden/>
          </w:rPr>
          <w:tab/>
        </w:r>
        <w:r>
          <w:rPr>
            <w:noProof/>
            <w:webHidden/>
          </w:rPr>
          <w:fldChar w:fldCharType="begin"/>
        </w:r>
        <w:r w:rsidR="00F025E8">
          <w:rPr>
            <w:noProof/>
            <w:webHidden/>
          </w:rPr>
          <w:instrText xml:space="preserve"> PAGEREF _Toc162022902 \h </w:instrText>
        </w:r>
        <w:r>
          <w:rPr>
            <w:noProof/>
            <w:webHidden/>
          </w:rPr>
        </w:r>
        <w:r>
          <w:rPr>
            <w:noProof/>
            <w:webHidden/>
          </w:rPr>
          <w:fldChar w:fldCharType="separate"/>
        </w:r>
        <w:r w:rsidR="00F025E8">
          <w:rPr>
            <w:noProof/>
            <w:webHidden/>
          </w:rPr>
          <w:t>23</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903" w:history="1">
        <w:r w:rsidR="00F025E8" w:rsidRPr="000535B8">
          <w:rPr>
            <w:rStyle w:val="Hyperlink"/>
            <w:noProof/>
          </w:rPr>
          <w:t>Load OU Data - Step 5 - Processing Options</w:t>
        </w:r>
        <w:r w:rsidR="00F025E8">
          <w:rPr>
            <w:noProof/>
            <w:webHidden/>
          </w:rPr>
          <w:tab/>
        </w:r>
        <w:r>
          <w:rPr>
            <w:noProof/>
            <w:webHidden/>
          </w:rPr>
          <w:fldChar w:fldCharType="begin"/>
        </w:r>
        <w:r w:rsidR="00F025E8">
          <w:rPr>
            <w:noProof/>
            <w:webHidden/>
          </w:rPr>
          <w:instrText xml:space="preserve"> PAGEREF _Toc162022903 \h </w:instrText>
        </w:r>
        <w:r>
          <w:rPr>
            <w:noProof/>
            <w:webHidden/>
          </w:rPr>
        </w:r>
        <w:r>
          <w:rPr>
            <w:noProof/>
            <w:webHidden/>
          </w:rPr>
          <w:fldChar w:fldCharType="separate"/>
        </w:r>
        <w:r w:rsidR="00F025E8">
          <w:rPr>
            <w:noProof/>
            <w:webHidden/>
          </w:rPr>
          <w:t>25</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904" w:history="1">
        <w:r w:rsidR="00F025E8" w:rsidRPr="000535B8">
          <w:rPr>
            <w:rStyle w:val="Hyperlink"/>
            <w:noProof/>
          </w:rPr>
          <w:t>Load OU Data - Step 6 - Validate</w:t>
        </w:r>
        <w:r w:rsidR="00F025E8">
          <w:rPr>
            <w:noProof/>
            <w:webHidden/>
          </w:rPr>
          <w:tab/>
        </w:r>
        <w:r>
          <w:rPr>
            <w:noProof/>
            <w:webHidden/>
          </w:rPr>
          <w:fldChar w:fldCharType="begin"/>
        </w:r>
        <w:r w:rsidR="00F025E8">
          <w:rPr>
            <w:noProof/>
            <w:webHidden/>
          </w:rPr>
          <w:instrText xml:space="preserve"> PAGEREF _Toc162022904 \h </w:instrText>
        </w:r>
        <w:r>
          <w:rPr>
            <w:noProof/>
            <w:webHidden/>
          </w:rPr>
        </w:r>
        <w:r>
          <w:rPr>
            <w:noProof/>
            <w:webHidden/>
          </w:rPr>
          <w:fldChar w:fldCharType="separate"/>
        </w:r>
        <w:r w:rsidR="00F025E8">
          <w:rPr>
            <w:noProof/>
            <w:webHidden/>
          </w:rPr>
          <w:t>26</w:t>
        </w:r>
        <w:r>
          <w:rPr>
            <w:noProof/>
            <w:webHidden/>
          </w:rPr>
          <w:fldChar w:fldCharType="end"/>
        </w:r>
      </w:hyperlink>
    </w:p>
    <w:p w:rsidR="00F025E8" w:rsidRPr="00280303" w:rsidRDefault="005367D2">
      <w:pPr>
        <w:pStyle w:val="TOC2"/>
        <w:rPr>
          <w:rFonts w:ascii="Calibri" w:eastAsia="Times New Roman" w:hAnsi="Calibri" w:cs="Times New Roman"/>
          <w:noProof/>
          <w:sz w:val="22"/>
          <w:szCs w:val="22"/>
        </w:rPr>
      </w:pPr>
      <w:hyperlink w:anchor="_Toc162022905" w:history="1">
        <w:r w:rsidR="00F025E8" w:rsidRPr="000535B8">
          <w:rPr>
            <w:rStyle w:val="Hyperlink"/>
            <w:noProof/>
          </w:rPr>
          <w:t>Performance Data Load Overview</w:t>
        </w:r>
        <w:r w:rsidR="00F025E8">
          <w:rPr>
            <w:noProof/>
            <w:webHidden/>
          </w:rPr>
          <w:tab/>
        </w:r>
        <w:r>
          <w:rPr>
            <w:noProof/>
            <w:webHidden/>
          </w:rPr>
          <w:fldChar w:fldCharType="begin"/>
        </w:r>
        <w:r w:rsidR="00F025E8">
          <w:rPr>
            <w:noProof/>
            <w:webHidden/>
          </w:rPr>
          <w:instrText xml:space="preserve"> PAGEREF _Toc162022905 \h </w:instrText>
        </w:r>
        <w:r>
          <w:rPr>
            <w:noProof/>
            <w:webHidden/>
          </w:rPr>
        </w:r>
        <w:r>
          <w:rPr>
            <w:noProof/>
            <w:webHidden/>
          </w:rPr>
          <w:fldChar w:fldCharType="separate"/>
        </w:r>
        <w:r w:rsidR="00F025E8">
          <w:rPr>
            <w:noProof/>
            <w:webHidden/>
          </w:rPr>
          <w:t>29</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906" w:history="1">
        <w:r w:rsidR="00F025E8" w:rsidRPr="000535B8">
          <w:rPr>
            <w:rStyle w:val="Hyperlink"/>
            <w:noProof/>
          </w:rPr>
          <w:t>Load Competency Bank Data</w:t>
        </w:r>
        <w:r w:rsidR="00F025E8">
          <w:rPr>
            <w:noProof/>
            <w:webHidden/>
          </w:rPr>
          <w:tab/>
        </w:r>
        <w:r>
          <w:rPr>
            <w:noProof/>
            <w:webHidden/>
          </w:rPr>
          <w:fldChar w:fldCharType="begin"/>
        </w:r>
        <w:r w:rsidR="00F025E8">
          <w:rPr>
            <w:noProof/>
            <w:webHidden/>
          </w:rPr>
          <w:instrText xml:space="preserve"> PAGEREF _Toc162022906 \h </w:instrText>
        </w:r>
        <w:r>
          <w:rPr>
            <w:noProof/>
            <w:webHidden/>
          </w:rPr>
        </w:r>
        <w:r>
          <w:rPr>
            <w:noProof/>
            <w:webHidden/>
          </w:rPr>
          <w:fldChar w:fldCharType="separate"/>
        </w:r>
        <w:r w:rsidR="00F025E8">
          <w:rPr>
            <w:noProof/>
            <w:webHidden/>
          </w:rPr>
          <w:t>30</w:t>
        </w:r>
        <w:r>
          <w:rPr>
            <w:noProof/>
            <w:webHidden/>
          </w:rPr>
          <w:fldChar w:fldCharType="end"/>
        </w:r>
      </w:hyperlink>
    </w:p>
    <w:p w:rsidR="00F025E8" w:rsidRPr="00280303" w:rsidRDefault="005367D2">
      <w:pPr>
        <w:pStyle w:val="TOC2"/>
        <w:rPr>
          <w:rFonts w:ascii="Calibri" w:eastAsia="Times New Roman" w:hAnsi="Calibri" w:cs="Times New Roman"/>
          <w:noProof/>
          <w:sz w:val="22"/>
          <w:szCs w:val="22"/>
        </w:rPr>
      </w:pPr>
      <w:hyperlink w:anchor="_Toc162022907" w:history="1">
        <w:r w:rsidR="00F025E8" w:rsidRPr="000535B8">
          <w:rPr>
            <w:rStyle w:val="Hyperlink"/>
            <w:noProof/>
          </w:rPr>
          <w:t>Load Resume Data Overview</w:t>
        </w:r>
        <w:r w:rsidR="00F025E8">
          <w:rPr>
            <w:noProof/>
            <w:webHidden/>
          </w:rPr>
          <w:tab/>
        </w:r>
        <w:r>
          <w:rPr>
            <w:noProof/>
            <w:webHidden/>
          </w:rPr>
          <w:fldChar w:fldCharType="begin"/>
        </w:r>
        <w:r w:rsidR="00F025E8">
          <w:rPr>
            <w:noProof/>
            <w:webHidden/>
          </w:rPr>
          <w:instrText xml:space="preserve"> PAGEREF _Toc162022907 \h </w:instrText>
        </w:r>
        <w:r>
          <w:rPr>
            <w:noProof/>
            <w:webHidden/>
          </w:rPr>
        </w:r>
        <w:r>
          <w:rPr>
            <w:noProof/>
            <w:webHidden/>
          </w:rPr>
          <w:fldChar w:fldCharType="separate"/>
        </w:r>
        <w:r w:rsidR="00F025E8">
          <w:rPr>
            <w:noProof/>
            <w:webHidden/>
          </w:rPr>
          <w:t>52</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908" w:history="1">
        <w:r w:rsidR="00F025E8" w:rsidRPr="000535B8">
          <w:rPr>
            <w:rStyle w:val="Hyperlink"/>
            <w:noProof/>
          </w:rPr>
          <w:t>Load Resume Data - Step 1 - Get Started</w:t>
        </w:r>
        <w:r w:rsidR="00F025E8">
          <w:rPr>
            <w:noProof/>
            <w:webHidden/>
          </w:rPr>
          <w:tab/>
        </w:r>
        <w:r>
          <w:rPr>
            <w:noProof/>
            <w:webHidden/>
          </w:rPr>
          <w:fldChar w:fldCharType="begin"/>
        </w:r>
        <w:r w:rsidR="00F025E8">
          <w:rPr>
            <w:noProof/>
            <w:webHidden/>
          </w:rPr>
          <w:instrText xml:space="preserve"> PAGEREF _Toc162022908 \h </w:instrText>
        </w:r>
        <w:r>
          <w:rPr>
            <w:noProof/>
            <w:webHidden/>
          </w:rPr>
        </w:r>
        <w:r>
          <w:rPr>
            <w:noProof/>
            <w:webHidden/>
          </w:rPr>
          <w:fldChar w:fldCharType="separate"/>
        </w:r>
        <w:r w:rsidR="00F025E8">
          <w:rPr>
            <w:noProof/>
            <w:webHidden/>
          </w:rPr>
          <w:t>53</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909" w:history="1">
        <w:r w:rsidR="00F025E8" w:rsidRPr="000535B8">
          <w:rPr>
            <w:rStyle w:val="Hyperlink"/>
            <w:noProof/>
          </w:rPr>
          <w:t>Load Resume Data - Step 2 - Select Type</w:t>
        </w:r>
        <w:r w:rsidR="00F025E8">
          <w:rPr>
            <w:noProof/>
            <w:webHidden/>
          </w:rPr>
          <w:tab/>
        </w:r>
        <w:r>
          <w:rPr>
            <w:noProof/>
            <w:webHidden/>
          </w:rPr>
          <w:fldChar w:fldCharType="begin"/>
        </w:r>
        <w:r w:rsidR="00F025E8">
          <w:rPr>
            <w:noProof/>
            <w:webHidden/>
          </w:rPr>
          <w:instrText xml:space="preserve"> PAGEREF _Toc162022909 \h </w:instrText>
        </w:r>
        <w:r>
          <w:rPr>
            <w:noProof/>
            <w:webHidden/>
          </w:rPr>
        </w:r>
        <w:r>
          <w:rPr>
            <w:noProof/>
            <w:webHidden/>
          </w:rPr>
          <w:fldChar w:fldCharType="separate"/>
        </w:r>
        <w:r w:rsidR="00F025E8">
          <w:rPr>
            <w:noProof/>
            <w:webHidden/>
          </w:rPr>
          <w:t>55</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910" w:history="1">
        <w:r w:rsidR="00F025E8" w:rsidRPr="000535B8">
          <w:rPr>
            <w:rStyle w:val="Hyperlink"/>
            <w:noProof/>
          </w:rPr>
          <w:t>Load Resume Data - Step 3 - Upload</w:t>
        </w:r>
        <w:r w:rsidR="00F025E8">
          <w:rPr>
            <w:noProof/>
            <w:webHidden/>
          </w:rPr>
          <w:tab/>
        </w:r>
        <w:r>
          <w:rPr>
            <w:noProof/>
            <w:webHidden/>
          </w:rPr>
          <w:fldChar w:fldCharType="begin"/>
        </w:r>
        <w:r w:rsidR="00F025E8">
          <w:rPr>
            <w:noProof/>
            <w:webHidden/>
          </w:rPr>
          <w:instrText xml:space="preserve"> PAGEREF _Toc162022910 \h </w:instrText>
        </w:r>
        <w:r>
          <w:rPr>
            <w:noProof/>
            <w:webHidden/>
          </w:rPr>
        </w:r>
        <w:r>
          <w:rPr>
            <w:noProof/>
            <w:webHidden/>
          </w:rPr>
          <w:fldChar w:fldCharType="separate"/>
        </w:r>
        <w:r w:rsidR="00F025E8">
          <w:rPr>
            <w:noProof/>
            <w:webHidden/>
          </w:rPr>
          <w:t>56</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911" w:history="1">
        <w:r w:rsidR="00F025E8" w:rsidRPr="000535B8">
          <w:rPr>
            <w:rStyle w:val="Hyperlink"/>
            <w:noProof/>
          </w:rPr>
          <w:t>Load Resume Data - Step 4 - Review</w:t>
        </w:r>
        <w:r w:rsidR="00F025E8">
          <w:rPr>
            <w:noProof/>
            <w:webHidden/>
          </w:rPr>
          <w:tab/>
        </w:r>
        <w:r>
          <w:rPr>
            <w:noProof/>
            <w:webHidden/>
          </w:rPr>
          <w:fldChar w:fldCharType="begin"/>
        </w:r>
        <w:r w:rsidR="00F025E8">
          <w:rPr>
            <w:noProof/>
            <w:webHidden/>
          </w:rPr>
          <w:instrText xml:space="preserve"> PAGEREF _Toc162022911 \h </w:instrText>
        </w:r>
        <w:r>
          <w:rPr>
            <w:noProof/>
            <w:webHidden/>
          </w:rPr>
        </w:r>
        <w:r>
          <w:rPr>
            <w:noProof/>
            <w:webHidden/>
          </w:rPr>
          <w:fldChar w:fldCharType="separate"/>
        </w:r>
        <w:r w:rsidR="00F025E8">
          <w:rPr>
            <w:noProof/>
            <w:webHidden/>
          </w:rPr>
          <w:t>59</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912" w:history="1">
        <w:r w:rsidR="00F025E8" w:rsidRPr="000535B8">
          <w:rPr>
            <w:rStyle w:val="Hyperlink"/>
            <w:noProof/>
          </w:rPr>
          <w:t>Load Resume Data - Step 5 - Processing Options</w:t>
        </w:r>
        <w:r w:rsidR="00F025E8">
          <w:rPr>
            <w:noProof/>
            <w:webHidden/>
          </w:rPr>
          <w:tab/>
        </w:r>
        <w:r>
          <w:rPr>
            <w:noProof/>
            <w:webHidden/>
          </w:rPr>
          <w:fldChar w:fldCharType="begin"/>
        </w:r>
        <w:r w:rsidR="00F025E8">
          <w:rPr>
            <w:noProof/>
            <w:webHidden/>
          </w:rPr>
          <w:instrText xml:space="preserve"> PAGEREF _Toc162022912 \h </w:instrText>
        </w:r>
        <w:r>
          <w:rPr>
            <w:noProof/>
            <w:webHidden/>
          </w:rPr>
        </w:r>
        <w:r>
          <w:rPr>
            <w:noProof/>
            <w:webHidden/>
          </w:rPr>
          <w:fldChar w:fldCharType="separate"/>
        </w:r>
        <w:r w:rsidR="00F025E8">
          <w:rPr>
            <w:noProof/>
            <w:webHidden/>
          </w:rPr>
          <w:t>61</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913" w:history="1">
        <w:r w:rsidR="00F025E8" w:rsidRPr="000535B8">
          <w:rPr>
            <w:rStyle w:val="Hyperlink"/>
            <w:noProof/>
          </w:rPr>
          <w:t>Load Resume Data - Step 6 - Validate</w:t>
        </w:r>
        <w:r w:rsidR="00F025E8">
          <w:rPr>
            <w:noProof/>
            <w:webHidden/>
          </w:rPr>
          <w:tab/>
        </w:r>
        <w:r>
          <w:rPr>
            <w:noProof/>
            <w:webHidden/>
          </w:rPr>
          <w:fldChar w:fldCharType="begin"/>
        </w:r>
        <w:r w:rsidR="00F025E8">
          <w:rPr>
            <w:noProof/>
            <w:webHidden/>
          </w:rPr>
          <w:instrText xml:space="preserve"> PAGEREF _Toc162022913 \h </w:instrText>
        </w:r>
        <w:r>
          <w:rPr>
            <w:noProof/>
            <w:webHidden/>
          </w:rPr>
        </w:r>
        <w:r>
          <w:rPr>
            <w:noProof/>
            <w:webHidden/>
          </w:rPr>
          <w:fldChar w:fldCharType="separate"/>
        </w:r>
        <w:r w:rsidR="00F025E8">
          <w:rPr>
            <w:noProof/>
            <w:webHidden/>
          </w:rPr>
          <w:t>62</w:t>
        </w:r>
        <w:r>
          <w:rPr>
            <w:noProof/>
            <w:webHidden/>
          </w:rPr>
          <w:fldChar w:fldCharType="end"/>
        </w:r>
      </w:hyperlink>
    </w:p>
    <w:p w:rsidR="00F025E8" w:rsidRPr="00280303" w:rsidRDefault="005367D2">
      <w:pPr>
        <w:pStyle w:val="TOC2"/>
        <w:rPr>
          <w:rFonts w:ascii="Calibri" w:eastAsia="Times New Roman" w:hAnsi="Calibri" w:cs="Times New Roman"/>
          <w:noProof/>
          <w:sz w:val="22"/>
          <w:szCs w:val="22"/>
        </w:rPr>
      </w:pPr>
      <w:hyperlink w:anchor="_Toc162022914" w:history="1">
        <w:r w:rsidR="00F025E8" w:rsidRPr="000535B8">
          <w:rPr>
            <w:rStyle w:val="Hyperlink"/>
            <w:noProof/>
          </w:rPr>
          <w:t>Track Data Loads Overview</w:t>
        </w:r>
        <w:r w:rsidR="00F025E8">
          <w:rPr>
            <w:noProof/>
            <w:webHidden/>
          </w:rPr>
          <w:tab/>
        </w:r>
        <w:r>
          <w:rPr>
            <w:noProof/>
            <w:webHidden/>
          </w:rPr>
          <w:fldChar w:fldCharType="begin"/>
        </w:r>
        <w:r w:rsidR="00F025E8">
          <w:rPr>
            <w:noProof/>
            <w:webHidden/>
          </w:rPr>
          <w:instrText xml:space="preserve"> PAGEREF _Toc162022914 \h </w:instrText>
        </w:r>
        <w:r>
          <w:rPr>
            <w:noProof/>
            <w:webHidden/>
          </w:rPr>
        </w:r>
        <w:r>
          <w:rPr>
            <w:noProof/>
            <w:webHidden/>
          </w:rPr>
          <w:fldChar w:fldCharType="separate"/>
        </w:r>
        <w:r w:rsidR="00F025E8">
          <w:rPr>
            <w:noProof/>
            <w:webHidden/>
          </w:rPr>
          <w:t>65</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915" w:history="1">
        <w:r w:rsidR="00F025E8" w:rsidRPr="000535B8">
          <w:rPr>
            <w:rStyle w:val="Hyperlink"/>
            <w:noProof/>
          </w:rPr>
          <w:t>Data Load Queue</w:t>
        </w:r>
        <w:r w:rsidR="00F025E8">
          <w:rPr>
            <w:noProof/>
            <w:webHidden/>
          </w:rPr>
          <w:tab/>
        </w:r>
        <w:r>
          <w:rPr>
            <w:noProof/>
            <w:webHidden/>
          </w:rPr>
          <w:fldChar w:fldCharType="begin"/>
        </w:r>
        <w:r w:rsidR="00F025E8">
          <w:rPr>
            <w:noProof/>
            <w:webHidden/>
          </w:rPr>
          <w:instrText xml:space="preserve"> PAGEREF _Toc162022915 \h </w:instrText>
        </w:r>
        <w:r>
          <w:rPr>
            <w:noProof/>
            <w:webHidden/>
          </w:rPr>
        </w:r>
        <w:r>
          <w:rPr>
            <w:noProof/>
            <w:webHidden/>
          </w:rPr>
          <w:fldChar w:fldCharType="separate"/>
        </w:r>
        <w:r w:rsidR="00F025E8">
          <w:rPr>
            <w:noProof/>
            <w:webHidden/>
          </w:rPr>
          <w:t>66</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916" w:history="1">
        <w:r w:rsidR="00F025E8" w:rsidRPr="000535B8">
          <w:rPr>
            <w:rStyle w:val="Hyperlink"/>
            <w:noProof/>
          </w:rPr>
          <w:t>Data Load Queue - View Load Details</w:t>
        </w:r>
        <w:r w:rsidR="00F025E8">
          <w:rPr>
            <w:noProof/>
            <w:webHidden/>
          </w:rPr>
          <w:tab/>
        </w:r>
        <w:r>
          <w:rPr>
            <w:noProof/>
            <w:webHidden/>
          </w:rPr>
          <w:fldChar w:fldCharType="begin"/>
        </w:r>
        <w:r w:rsidR="00F025E8">
          <w:rPr>
            <w:noProof/>
            <w:webHidden/>
          </w:rPr>
          <w:instrText xml:space="preserve"> PAGEREF _Toc162022916 \h </w:instrText>
        </w:r>
        <w:r>
          <w:rPr>
            <w:noProof/>
            <w:webHidden/>
          </w:rPr>
        </w:r>
        <w:r>
          <w:rPr>
            <w:noProof/>
            <w:webHidden/>
          </w:rPr>
          <w:fldChar w:fldCharType="separate"/>
        </w:r>
        <w:r w:rsidR="00F025E8">
          <w:rPr>
            <w:noProof/>
            <w:webHidden/>
          </w:rPr>
          <w:t>68</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917" w:history="1">
        <w:r w:rsidR="00F025E8" w:rsidRPr="000535B8">
          <w:rPr>
            <w:rStyle w:val="Hyperlink"/>
            <w:noProof/>
          </w:rPr>
          <w:t>Data Load Queue - View Excel Error Report</w:t>
        </w:r>
        <w:r w:rsidR="00F025E8">
          <w:rPr>
            <w:noProof/>
            <w:webHidden/>
          </w:rPr>
          <w:tab/>
        </w:r>
        <w:r>
          <w:rPr>
            <w:noProof/>
            <w:webHidden/>
          </w:rPr>
          <w:fldChar w:fldCharType="begin"/>
        </w:r>
        <w:r w:rsidR="00F025E8">
          <w:rPr>
            <w:noProof/>
            <w:webHidden/>
          </w:rPr>
          <w:instrText xml:space="preserve"> PAGEREF _Toc162022917 \h </w:instrText>
        </w:r>
        <w:r>
          <w:rPr>
            <w:noProof/>
            <w:webHidden/>
          </w:rPr>
        </w:r>
        <w:r>
          <w:rPr>
            <w:noProof/>
            <w:webHidden/>
          </w:rPr>
          <w:fldChar w:fldCharType="separate"/>
        </w:r>
        <w:r w:rsidR="00F025E8">
          <w:rPr>
            <w:noProof/>
            <w:webHidden/>
          </w:rPr>
          <w:t>70</w:t>
        </w:r>
        <w:r>
          <w:rPr>
            <w:noProof/>
            <w:webHidden/>
          </w:rPr>
          <w:fldChar w:fldCharType="end"/>
        </w:r>
      </w:hyperlink>
    </w:p>
    <w:p w:rsidR="00F025E8" w:rsidRPr="00280303" w:rsidRDefault="005367D2">
      <w:pPr>
        <w:pStyle w:val="TOC2"/>
        <w:rPr>
          <w:rFonts w:ascii="Calibri" w:eastAsia="Times New Roman" w:hAnsi="Calibri" w:cs="Times New Roman"/>
          <w:noProof/>
          <w:sz w:val="22"/>
          <w:szCs w:val="22"/>
        </w:rPr>
      </w:pPr>
      <w:hyperlink w:anchor="_Toc162022918" w:history="1">
        <w:r w:rsidR="00F025E8" w:rsidRPr="000535B8">
          <w:rPr>
            <w:rStyle w:val="Hyperlink"/>
            <w:noProof/>
          </w:rPr>
          <w:t>User Data Load Overview</w:t>
        </w:r>
        <w:r w:rsidR="00F025E8">
          <w:rPr>
            <w:noProof/>
            <w:webHidden/>
          </w:rPr>
          <w:tab/>
        </w:r>
        <w:r>
          <w:rPr>
            <w:noProof/>
            <w:webHidden/>
          </w:rPr>
          <w:fldChar w:fldCharType="begin"/>
        </w:r>
        <w:r w:rsidR="00F025E8">
          <w:rPr>
            <w:noProof/>
            <w:webHidden/>
          </w:rPr>
          <w:instrText xml:space="preserve"> PAGEREF _Toc162022918 \h </w:instrText>
        </w:r>
        <w:r>
          <w:rPr>
            <w:noProof/>
            <w:webHidden/>
          </w:rPr>
        </w:r>
        <w:r>
          <w:rPr>
            <w:noProof/>
            <w:webHidden/>
          </w:rPr>
          <w:fldChar w:fldCharType="separate"/>
        </w:r>
        <w:r w:rsidR="00F025E8">
          <w:rPr>
            <w:noProof/>
            <w:webHidden/>
          </w:rPr>
          <w:t>72</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919" w:history="1">
        <w:r w:rsidR="00F025E8" w:rsidRPr="000535B8">
          <w:rPr>
            <w:rStyle w:val="Hyperlink"/>
            <w:noProof/>
          </w:rPr>
          <w:t>Load User Data Overview</w:t>
        </w:r>
        <w:r w:rsidR="00F025E8">
          <w:rPr>
            <w:noProof/>
            <w:webHidden/>
          </w:rPr>
          <w:tab/>
        </w:r>
        <w:r>
          <w:rPr>
            <w:noProof/>
            <w:webHidden/>
          </w:rPr>
          <w:fldChar w:fldCharType="begin"/>
        </w:r>
        <w:r w:rsidR="00F025E8">
          <w:rPr>
            <w:noProof/>
            <w:webHidden/>
          </w:rPr>
          <w:instrText xml:space="preserve"> PAGEREF _Toc162022919 \h </w:instrText>
        </w:r>
        <w:r>
          <w:rPr>
            <w:noProof/>
            <w:webHidden/>
          </w:rPr>
        </w:r>
        <w:r>
          <w:rPr>
            <w:noProof/>
            <w:webHidden/>
          </w:rPr>
          <w:fldChar w:fldCharType="separate"/>
        </w:r>
        <w:r w:rsidR="00F025E8">
          <w:rPr>
            <w:noProof/>
            <w:webHidden/>
          </w:rPr>
          <w:t>73</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920" w:history="1">
        <w:r w:rsidR="00F025E8" w:rsidRPr="000535B8">
          <w:rPr>
            <w:rStyle w:val="Hyperlink"/>
            <w:noProof/>
          </w:rPr>
          <w:t>Cornerstone HR - Load User Data - Overview</w:t>
        </w:r>
        <w:r w:rsidR="00F025E8">
          <w:rPr>
            <w:noProof/>
            <w:webHidden/>
          </w:rPr>
          <w:tab/>
        </w:r>
        <w:r>
          <w:rPr>
            <w:noProof/>
            <w:webHidden/>
          </w:rPr>
          <w:fldChar w:fldCharType="begin"/>
        </w:r>
        <w:r w:rsidR="00F025E8">
          <w:rPr>
            <w:noProof/>
            <w:webHidden/>
          </w:rPr>
          <w:instrText xml:space="preserve"> PAGEREF _Toc162022920 \h </w:instrText>
        </w:r>
        <w:r>
          <w:rPr>
            <w:noProof/>
            <w:webHidden/>
          </w:rPr>
        </w:r>
        <w:r>
          <w:rPr>
            <w:noProof/>
            <w:webHidden/>
          </w:rPr>
          <w:fldChar w:fldCharType="separate"/>
        </w:r>
        <w:r w:rsidR="00F025E8">
          <w:rPr>
            <w:noProof/>
            <w:webHidden/>
          </w:rPr>
          <w:t>88</w:t>
        </w:r>
        <w:r>
          <w:rPr>
            <w:noProof/>
            <w:webHidden/>
          </w:rPr>
          <w:fldChar w:fldCharType="end"/>
        </w:r>
      </w:hyperlink>
    </w:p>
    <w:p w:rsidR="00F025E8" w:rsidRPr="00280303" w:rsidRDefault="005367D2">
      <w:pPr>
        <w:pStyle w:val="TOC2"/>
        <w:rPr>
          <w:rFonts w:ascii="Calibri" w:eastAsia="Times New Roman" w:hAnsi="Calibri" w:cs="Times New Roman"/>
          <w:noProof/>
          <w:sz w:val="22"/>
          <w:szCs w:val="22"/>
        </w:rPr>
      </w:pPr>
      <w:hyperlink w:anchor="_Toc162022921" w:history="1">
        <w:r w:rsidR="00F025E8" w:rsidRPr="000535B8">
          <w:rPr>
            <w:rStyle w:val="Hyperlink"/>
            <w:noProof/>
          </w:rPr>
          <w:t>Data Load Wizard Templates Overview</w:t>
        </w:r>
        <w:r w:rsidR="00F025E8">
          <w:rPr>
            <w:noProof/>
            <w:webHidden/>
          </w:rPr>
          <w:tab/>
        </w:r>
        <w:r>
          <w:rPr>
            <w:noProof/>
            <w:webHidden/>
          </w:rPr>
          <w:fldChar w:fldCharType="begin"/>
        </w:r>
        <w:r w:rsidR="00F025E8">
          <w:rPr>
            <w:noProof/>
            <w:webHidden/>
          </w:rPr>
          <w:instrText xml:space="preserve"> PAGEREF _Toc162022921 \h </w:instrText>
        </w:r>
        <w:r>
          <w:rPr>
            <w:noProof/>
            <w:webHidden/>
          </w:rPr>
        </w:r>
        <w:r>
          <w:rPr>
            <w:noProof/>
            <w:webHidden/>
          </w:rPr>
          <w:fldChar w:fldCharType="separate"/>
        </w:r>
        <w:r w:rsidR="00F025E8">
          <w:rPr>
            <w:noProof/>
            <w:webHidden/>
          </w:rPr>
          <w:t>103</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922" w:history="1">
        <w:r w:rsidR="00F025E8" w:rsidRPr="000535B8">
          <w:rPr>
            <w:rStyle w:val="Hyperlink"/>
            <w:noProof/>
          </w:rPr>
          <w:t>Load Data - Select Data Load Template</w:t>
        </w:r>
        <w:r w:rsidR="00F025E8">
          <w:rPr>
            <w:noProof/>
            <w:webHidden/>
          </w:rPr>
          <w:tab/>
        </w:r>
        <w:r>
          <w:rPr>
            <w:noProof/>
            <w:webHidden/>
          </w:rPr>
          <w:fldChar w:fldCharType="begin"/>
        </w:r>
        <w:r w:rsidR="00F025E8">
          <w:rPr>
            <w:noProof/>
            <w:webHidden/>
          </w:rPr>
          <w:instrText xml:space="preserve"> PAGEREF _Toc162022922 \h </w:instrText>
        </w:r>
        <w:r>
          <w:rPr>
            <w:noProof/>
            <w:webHidden/>
          </w:rPr>
        </w:r>
        <w:r>
          <w:rPr>
            <w:noProof/>
            <w:webHidden/>
          </w:rPr>
          <w:fldChar w:fldCharType="separate"/>
        </w:r>
        <w:r w:rsidR="00F025E8">
          <w:rPr>
            <w:noProof/>
            <w:webHidden/>
          </w:rPr>
          <w:t>104</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923" w:history="1">
        <w:r w:rsidR="00F025E8" w:rsidRPr="000535B8">
          <w:rPr>
            <w:rStyle w:val="Hyperlink"/>
            <w:noProof/>
          </w:rPr>
          <w:t>Manage Templates</w:t>
        </w:r>
        <w:r w:rsidR="00F025E8">
          <w:rPr>
            <w:noProof/>
            <w:webHidden/>
          </w:rPr>
          <w:tab/>
        </w:r>
        <w:r>
          <w:rPr>
            <w:noProof/>
            <w:webHidden/>
          </w:rPr>
          <w:fldChar w:fldCharType="begin"/>
        </w:r>
        <w:r w:rsidR="00F025E8">
          <w:rPr>
            <w:noProof/>
            <w:webHidden/>
          </w:rPr>
          <w:instrText xml:space="preserve"> PAGEREF _Toc162022923 \h </w:instrText>
        </w:r>
        <w:r>
          <w:rPr>
            <w:noProof/>
            <w:webHidden/>
          </w:rPr>
        </w:r>
        <w:r>
          <w:rPr>
            <w:noProof/>
            <w:webHidden/>
          </w:rPr>
          <w:fldChar w:fldCharType="separate"/>
        </w:r>
        <w:r w:rsidR="00F025E8">
          <w:rPr>
            <w:noProof/>
            <w:webHidden/>
          </w:rPr>
          <w:t>106</w:t>
        </w:r>
        <w:r>
          <w:rPr>
            <w:noProof/>
            <w:webHidden/>
          </w:rPr>
          <w:fldChar w:fldCharType="end"/>
        </w:r>
      </w:hyperlink>
    </w:p>
    <w:p w:rsidR="00F025E8" w:rsidRPr="00280303" w:rsidRDefault="005367D2">
      <w:pPr>
        <w:pStyle w:val="TOC3"/>
        <w:rPr>
          <w:rFonts w:ascii="Calibri" w:eastAsia="Times New Roman" w:hAnsi="Calibri" w:cs="Times New Roman"/>
          <w:noProof/>
          <w:sz w:val="22"/>
          <w:szCs w:val="22"/>
        </w:rPr>
      </w:pPr>
      <w:hyperlink w:anchor="_Toc162022924" w:history="1">
        <w:r w:rsidR="00F025E8" w:rsidRPr="000535B8">
          <w:rPr>
            <w:rStyle w:val="Hyperlink"/>
            <w:noProof/>
          </w:rPr>
          <w:t>Data Load Wizard Template Codes</w:t>
        </w:r>
        <w:r w:rsidR="00F025E8">
          <w:rPr>
            <w:noProof/>
            <w:webHidden/>
          </w:rPr>
          <w:tab/>
        </w:r>
        <w:r>
          <w:rPr>
            <w:noProof/>
            <w:webHidden/>
          </w:rPr>
          <w:fldChar w:fldCharType="begin"/>
        </w:r>
        <w:r w:rsidR="00F025E8">
          <w:rPr>
            <w:noProof/>
            <w:webHidden/>
          </w:rPr>
          <w:instrText xml:space="preserve"> PAGEREF _Toc162022924 \h </w:instrText>
        </w:r>
        <w:r>
          <w:rPr>
            <w:noProof/>
            <w:webHidden/>
          </w:rPr>
        </w:r>
        <w:r>
          <w:rPr>
            <w:noProof/>
            <w:webHidden/>
          </w:rPr>
          <w:fldChar w:fldCharType="separate"/>
        </w:r>
        <w:r w:rsidR="00F025E8">
          <w:rPr>
            <w:noProof/>
            <w:webHidden/>
          </w:rPr>
          <w:t>108</w:t>
        </w:r>
        <w:r>
          <w:rPr>
            <w:noProof/>
            <w:webHidden/>
          </w:rPr>
          <w:fldChar w:fldCharType="end"/>
        </w:r>
      </w:hyperlink>
    </w:p>
    <w:p w:rsidR="00F025E8" w:rsidRPr="00280303" w:rsidRDefault="005367D2">
      <w:pPr>
        <w:pStyle w:val="TOC2"/>
        <w:rPr>
          <w:rFonts w:ascii="Calibri" w:eastAsia="Times New Roman" w:hAnsi="Calibri" w:cs="Times New Roman"/>
          <w:noProof/>
          <w:sz w:val="22"/>
          <w:szCs w:val="22"/>
        </w:rPr>
      </w:pPr>
      <w:hyperlink w:anchor="_Toc162022925" w:history="1">
        <w:r w:rsidR="00F025E8" w:rsidRPr="000535B8">
          <w:rPr>
            <w:rStyle w:val="Hyperlink"/>
            <w:noProof/>
          </w:rPr>
          <w:t>Load Data - Get Existing Data</w:t>
        </w:r>
        <w:r w:rsidR="00F025E8">
          <w:rPr>
            <w:noProof/>
            <w:webHidden/>
          </w:rPr>
          <w:tab/>
        </w:r>
        <w:r>
          <w:rPr>
            <w:noProof/>
            <w:webHidden/>
          </w:rPr>
          <w:fldChar w:fldCharType="begin"/>
        </w:r>
        <w:r w:rsidR="00F025E8">
          <w:rPr>
            <w:noProof/>
            <w:webHidden/>
          </w:rPr>
          <w:instrText xml:space="preserve"> PAGEREF _Toc162022925 \h </w:instrText>
        </w:r>
        <w:r>
          <w:rPr>
            <w:noProof/>
            <w:webHidden/>
          </w:rPr>
        </w:r>
        <w:r>
          <w:rPr>
            <w:noProof/>
            <w:webHidden/>
          </w:rPr>
          <w:fldChar w:fldCharType="separate"/>
        </w:r>
        <w:r w:rsidR="00F025E8">
          <w:rPr>
            <w:noProof/>
            <w:webHidden/>
          </w:rPr>
          <w:t>124</w:t>
        </w:r>
        <w:r>
          <w:rPr>
            <w:noProof/>
            <w:webHidden/>
          </w:rPr>
          <w:fldChar w:fldCharType="end"/>
        </w:r>
      </w:hyperlink>
    </w:p>
    <w:p w:rsidR="00F025E8" w:rsidRPr="00280303" w:rsidRDefault="005367D2">
      <w:pPr>
        <w:pStyle w:val="TOC2"/>
        <w:rPr>
          <w:rFonts w:ascii="Calibri" w:eastAsia="Times New Roman" w:hAnsi="Calibri" w:cs="Times New Roman"/>
          <w:noProof/>
          <w:sz w:val="22"/>
          <w:szCs w:val="22"/>
        </w:rPr>
      </w:pPr>
      <w:hyperlink w:anchor="_Toc162022926" w:history="1">
        <w:r w:rsidR="00F025E8" w:rsidRPr="000535B8">
          <w:rPr>
            <w:rStyle w:val="Hyperlink"/>
            <w:noProof/>
          </w:rPr>
          <w:t>Load Data Statuses</w:t>
        </w:r>
        <w:r w:rsidR="00F025E8">
          <w:rPr>
            <w:noProof/>
            <w:webHidden/>
          </w:rPr>
          <w:tab/>
        </w:r>
        <w:r>
          <w:rPr>
            <w:noProof/>
            <w:webHidden/>
          </w:rPr>
          <w:fldChar w:fldCharType="begin"/>
        </w:r>
        <w:r w:rsidR="00F025E8">
          <w:rPr>
            <w:noProof/>
            <w:webHidden/>
          </w:rPr>
          <w:instrText xml:space="preserve"> PAGEREF _Toc162022926 \h </w:instrText>
        </w:r>
        <w:r>
          <w:rPr>
            <w:noProof/>
            <w:webHidden/>
          </w:rPr>
        </w:r>
        <w:r>
          <w:rPr>
            <w:noProof/>
            <w:webHidden/>
          </w:rPr>
          <w:fldChar w:fldCharType="separate"/>
        </w:r>
        <w:r w:rsidR="00F025E8">
          <w:rPr>
            <w:noProof/>
            <w:webHidden/>
          </w:rPr>
          <w:t>125</w:t>
        </w:r>
        <w:r>
          <w:rPr>
            <w:noProof/>
            <w:webHidden/>
          </w:rPr>
          <w:fldChar w:fldCharType="end"/>
        </w:r>
      </w:hyperlink>
    </w:p>
    <w:p w:rsidR="00A42330" w:rsidRDefault="005367D2">
      <w:r>
        <w:fldChar w:fldCharType="end"/>
      </w:r>
    </w:p>
    <w:p w:rsidR="00A42330" w:rsidRDefault="00A42330">
      <w:pPr>
        <w:sectPr w:rsidR="00A42330">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A42330" w:rsidRDefault="00280303">
      <w:pPr>
        <w:pStyle w:val="h1"/>
      </w:pPr>
      <w:bookmarkStart w:id="1" w:name="_Toc162022890"/>
      <w:bookmarkStart w:id="2" w:name="concept1"/>
      <w:r>
        <w:lastRenderedPageBreak/>
        <w:t>Load Data Overview</w:t>
      </w:r>
      <w:bookmarkEnd w:id="1"/>
    </w:p>
    <w:bookmarkEnd w:id="2"/>
    <w:p w:rsidR="00A42330" w:rsidRDefault="005367D2">
      <w:pPr>
        <w:pStyle w:val="p"/>
      </w:pPr>
      <w:r>
        <w:fldChar w:fldCharType="begin"/>
      </w:r>
      <w:r w:rsidR="00280303">
        <w:instrText xml:space="preserve"> XE "Data Load Wizard" </w:instrText>
      </w:r>
      <w:r>
        <w:fldChar w:fldCharType="end"/>
      </w:r>
      <w:r>
        <w:fldChar w:fldCharType="begin"/>
      </w:r>
      <w:r w:rsidR="00280303">
        <w:instrText xml:space="preserve"> XE "Performance Review" </w:instrText>
      </w:r>
      <w:r>
        <w:fldChar w:fldCharType="end"/>
      </w:r>
      <w:r w:rsidR="00280303">
        <w:t>The Data Load Wizard enables organizations to upload a list or table of information into the system, eliminating the need to manually insert individual records. Data can be loaded to different parts of the system with a consistent process, allowing you to upload, review, and import data.</w:t>
      </w:r>
    </w:p>
    <w:p w:rsidR="00A42330" w:rsidRDefault="00280303">
      <w:pPr>
        <w:pStyle w:val="p"/>
      </w:pPr>
      <w:r>
        <w:t xml:space="preserve">The Data Load Wizard can import new records or adjustments and export existing data in multiple file formats (.xls, .xlsx .csv, .txt). </w:t>
      </w:r>
      <w:r>
        <w:rPr>
          <w:rStyle w:val="b"/>
        </w:rPr>
        <w:t>Note:</w:t>
      </w:r>
      <w:r w:rsidR="005367D2">
        <w:fldChar w:fldCharType="begin"/>
      </w:r>
      <w:r>
        <w:instrText xml:space="preserve"> XE "HTML" </w:instrText>
      </w:r>
      <w:r w:rsidR="005367D2">
        <w:fldChar w:fldCharType="end"/>
      </w:r>
      <w:r>
        <w:rPr>
          <w:rStyle w:val="spannote"/>
        </w:rPr>
        <w:t xml:space="preserve"> Files loaded via the Data Load Wizard cannot contain HTML encoding. </w:t>
      </w:r>
      <w:r>
        <w:t>Editable templates and helpful hints guides are available for each file type for accurate importing.</w:t>
      </w:r>
    </w:p>
    <w:p w:rsidR="00A42330" w:rsidRDefault="005367D2">
      <w:pPr>
        <w:pStyle w:val="p"/>
      </w:pPr>
      <w:r>
        <w:fldChar w:fldCharType="begin"/>
      </w:r>
      <w:r w:rsidR="00280303">
        <w:instrText xml:space="preserve"> XE "Reporting" </w:instrText>
      </w:r>
      <w:r>
        <w:fldChar w:fldCharType="end"/>
      </w:r>
      <w:r w:rsidR="00280303">
        <w:t>Reporting is available to provide information regarding error logs and counts of records that are added or updated.</w:t>
      </w:r>
    </w:p>
    <w:p w:rsidR="00A42330" w:rsidRDefault="00280303">
      <w:pPr>
        <w:pStyle w:val="p"/>
      </w:pPr>
      <w:r>
        <w:t xml:space="preserve">To start the Data Load Wizard, go to </w:t>
      </w:r>
      <w:r>
        <w:rPr>
          <w:rStyle w:val="spannavinstructions"/>
        </w:rPr>
        <w:t>Admin &gt; Tools &gt; Core Functions &gt; Data Load Wizard</w:t>
      </w:r>
      <w:r>
        <w:t xml:space="preserve">, and then click </w:t>
      </w:r>
      <w:r>
        <w:rPr>
          <w:rStyle w:val="b"/>
        </w:rPr>
        <w:t>Load Data</w:t>
      </w:r>
      <w:r>
        <w:t xml:space="preserve">. The Data Load Wizard opens to the Get Started tab. Select the type of data you are loading and click </w:t>
      </w:r>
      <w:r>
        <w:rPr>
          <w:rStyle w:val="spanbuttonname"/>
        </w:rPr>
        <w:t>Next</w:t>
      </w:r>
      <w:r>
        <w:t>. The available types of data to load are:</w:t>
      </w:r>
    </w:p>
    <w:p w:rsidR="00A42330" w:rsidRDefault="005367D2">
      <w:pPr>
        <w:pStyle w:val="h2Topic"/>
      </w:pPr>
      <w:r>
        <w:fldChar w:fldCharType="begin"/>
      </w:r>
      <w:r w:rsidR="00280303">
        <w:instrText xml:space="preserve"> XE "User" </w:instrText>
      </w:r>
      <w:r>
        <w:fldChar w:fldCharType="end"/>
      </w:r>
      <w:r>
        <w:fldChar w:fldCharType="begin"/>
      </w:r>
      <w:r w:rsidR="00280303">
        <w:instrText xml:space="preserve"> XE "Organizational Unit" </w:instrText>
      </w:r>
      <w:r>
        <w:fldChar w:fldCharType="end"/>
      </w:r>
      <w:r w:rsidR="00280303">
        <w:t>User/OU Load Deprecation</w:t>
      </w:r>
    </w:p>
    <w:p w:rsidR="00A42330" w:rsidRDefault="005367D2">
      <w:pPr>
        <w:pStyle w:val="p"/>
      </w:pPr>
      <w:r>
        <w:fldChar w:fldCharType="begin"/>
      </w:r>
      <w:r w:rsidR="00280303">
        <w:instrText xml:space="preserve"> XE "Data Load Wizard" </w:instrText>
      </w:r>
      <w:r>
        <w:fldChar w:fldCharType="end"/>
      </w:r>
      <w:r w:rsidR="00280303">
        <w:t>Ability to perform Users and OU data loads and feeds using Data Load Wizard (DLW) was deprecated with an end-of-life in the May ‘22 Release for most customers. End-of-support for most customers occurred in the February ‘22 Release and support for defects related to DLW Users and OU loads and feeds also stopped at this time.</w:t>
      </w:r>
    </w:p>
    <w:p w:rsidR="00A42330" w:rsidRDefault="00280303">
      <w:pPr>
        <w:pStyle w:val="p"/>
      </w:pPr>
      <w:r>
        <w:rPr>
          <w:rStyle w:val="b"/>
        </w:rPr>
        <w:t>Important:</w:t>
      </w:r>
      <w:r>
        <w:t xml:space="preserve"> For customers using the following Data Load Wizard features that are not available in Edge Import, we do not recommend migration of Inbound Data Feed (IDF) for Users and OUs from Data Load Wizard to Edge Import at this time:</w:t>
      </w:r>
    </w:p>
    <w:p w:rsidR="00A42330" w:rsidRDefault="00280303">
      <w:pPr>
        <w:pStyle w:val="li"/>
        <w:numPr>
          <w:ilvl w:val="0"/>
          <w:numId w:val="1"/>
        </w:numPr>
        <w:spacing w:before="80" w:after="320"/>
        <w:ind w:left="400"/>
      </w:pPr>
      <w:r>
        <w:t>Sensitive Personally Identifiable Information (SPII) fields - Date of Birth/SSN</w:t>
      </w:r>
    </w:p>
    <w:p w:rsidR="00A42330" w:rsidRDefault="00280303">
      <w:pPr>
        <w:pStyle w:val="p"/>
      </w:pPr>
      <w:r>
        <w:t>Customers using the above features will be informed when these features are available in Edge Import and will be given at least three months to deprecate.</w:t>
      </w:r>
    </w:p>
    <w:p w:rsidR="00A42330" w:rsidRDefault="00280303">
      <w:pPr>
        <w:pStyle w:val="h2Topic"/>
      </w:pPr>
      <w:r>
        <w:t>Contents</w:t>
      </w:r>
    </w:p>
    <w:p w:rsidR="00A42330" w:rsidRDefault="005367D2">
      <w:pPr>
        <w:pStyle w:val="h2Topic"/>
      </w:pPr>
      <w:r>
        <w:fldChar w:fldCharType="begin"/>
      </w:r>
      <w:r w:rsidR="00280303">
        <w:instrText xml:space="preserve"> XE "Security" </w:instrText>
      </w:r>
      <w:r>
        <w:fldChar w:fldCharType="end"/>
      </w:r>
      <w:r w:rsidR="00280303">
        <w:t>Security</w:t>
      </w:r>
    </w:p>
    <w:p w:rsidR="00A42330" w:rsidRDefault="00280303">
      <w:pPr>
        <w:pStyle w:val="p"/>
      </w:pPr>
      <w:r>
        <w:t>The following permissions relate to the Load Data Wizard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42330">
        <w:tc>
          <w:tcPr>
            <w:tcW w:w="2025"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42330" w:rsidRDefault="00280303">
            <w:pPr>
              <w:pStyle w:val="tdTableStyle-PermissionTableHeaderStyle2019-BodyA-Column3-Body1"/>
              <w:shd w:val="clear" w:color="auto" w:fill="758592"/>
            </w:pPr>
            <w:r>
              <w:rPr>
                <w:shd w:val="clear" w:color="auto" w:fill="758592"/>
              </w:rPr>
              <w:t>CATEGORY</w:t>
            </w:r>
          </w:p>
        </w:tc>
      </w:tr>
    </w:tbl>
    <w:p w:rsidR="00A42330" w:rsidRDefault="00A4233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A42330">
        <w:tc>
          <w:tcPr>
            <w:tcW w:w="2520" w:type="dxa"/>
            <w:tcBorders>
              <w:right w:val="single" w:sz="16" w:space="0" w:color="758592"/>
            </w:tcBorders>
            <w:tcMar>
              <w:top w:w="60" w:type="dxa"/>
              <w:left w:w="60" w:type="dxa"/>
              <w:bottom w:w="60" w:type="dxa"/>
              <w:right w:w="60" w:type="dxa"/>
            </w:tcMar>
          </w:tcPr>
          <w:p w:rsidR="00A42330" w:rsidRDefault="005367D2">
            <w:pPr>
              <w:pStyle w:val="tdTableStyle-PermissionTableRowStyle-BodyB-Column1-Body1"/>
            </w:pPr>
            <w:r>
              <w:fldChar w:fldCharType="begin"/>
            </w:r>
            <w:r w:rsidR="00280303">
              <w:instrText xml:space="preserve"> XE "Competency Bank" </w:instrText>
            </w:r>
            <w:r>
              <w:fldChar w:fldCharType="end"/>
            </w:r>
            <w:r>
              <w:fldChar w:fldCharType="begin"/>
            </w:r>
            <w:r w:rsidR="00280303">
              <w:instrText xml:space="preserve"> XE "Competency" </w:instrText>
            </w:r>
            <w:r>
              <w:fldChar w:fldCharType="end"/>
            </w:r>
            <w:r w:rsidR="00280303">
              <w:t>Data Load Wizard - Competency Bank</w:t>
            </w:r>
          </w:p>
        </w:tc>
        <w:tc>
          <w:tcPr>
            <w:tcW w:w="6045"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2-Body1"/>
            </w:pPr>
            <w:r>
              <w:t>Enables administrator to load competency bank data via the Data Load Wizard. This permission also enables administrators to track data loads and manage data load templates. This is an administrator permission.</w:t>
            </w:r>
          </w:p>
        </w:tc>
        <w:tc>
          <w:tcPr>
            <w:tcW w:w="1515" w:type="dxa"/>
            <w:tcMar>
              <w:top w:w="60" w:type="dxa"/>
              <w:left w:w="60" w:type="dxa"/>
              <w:bottom w:w="60" w:type="dxa"/>
              <w:right w:w="60" w:type="dxa"/>
            </w:tcMar>
          </w:tcPr>
          <w:p w:rsidR="00A42330" w:rsidRDefault="00280303">
            <w:pPr>
              <w:pStyle w:val="tdTableStyle-PermissionTableRowStyle-BodyA-Column3-Body1"/>
            </w:pPr>
            <w:r>
              <w:t>Data Load Wizard</w:t>
            </w:r>
          </w:p>
        </w:tc>
      </w:tr>
    </w:tbl>
    <w:p w:rsidR="00A42330" w:rsidRDefault="00A4233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A42330">
        <w:tc>
          <w:tcPr>
            <w:tcW w:w="2520"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1-Body1"/>
            </w:pPr>
            <w:r>
              <w:t>Data Load Wizard - Data Load Queue</w:t>
            </w:r>
          </w:p>
        </w:tc>
        <w:tc>
          <w:tcPr>
            <w:tcW w:w="6045"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2-Body1"/>
            </w:pPr>
            <w:r>
              <w:t xml:space="preserve">Enables administrator to access the Data Load Queue screen, which displays all data loads, including current and </w:t>
            </w:r>
            <w:r>
              <w:lastRenderedPageBreak/>
              <w:t>past loads. Constraints can be applied to this permission. However, these constraints do not impact which data loads are visible to the administrator. This is an administrator permission.</w:t>
            </w:r>
          </w:p>
        </w:tc>
        <w:tc>
          <w:tcPr>
            <w:tcW w:w="1515" w:type="dxa"/>
            <w:tcMar>
              <w:top w:w="60" w:type="dxa"/>
              <w:left w:w="60" w:type="dxa"/>
              <w:bottom w:w="60" w:type="dxa"/>
              <w:right w:w="60" w:type="dxa"/>
            </w:tcMar>
          </w:tcPr>
          <w:p w:rsidR="00A42330" w:rsidRDefault="00280303">
            <w:pPr>
              <w:pStyle w:val="tdTableStyle-PermissionTableRowStyle-BodyA-Column3-Body1"/>
            </w:pPr>
            <w:r>
              <w:lastRenderedPageBreak/>
              <w:t>Data Load Wizard</w:t>
            </w:r>
          </w:p>
        </w:tc>
      </w:tr>
    </w:tbl>
    <w:p w:rsidR="00A42330" w:rsidRDefault="00A4233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A42330">
        <w:tc>
          <w:tcPr>
            <w:tcW w:w="2520" w:type="dxa"/>
            <w:tcBorders>
              <w:right w:val="single" w:sz="16" w:space="0" w:color="758592"/>
            </w:tcBorders>
            <w:tcMar>
              <w:top w:w="60" w:type="dxa"/>
              <w:left w:w="60" w:type="dxa"/>
              <w:bottom w:w="60" w:type="dxa"/>
              <w:right w:w="60" w:type="dxa"/>
            </w:tcMar>
          </w:tcPr>
          <w:p w:rsidR="00A42330" w:rsidRDefault="005367D2">
            <w:pPr>
              <w:pStyle w:val="tdTableStyle-PermissionTableRowStyle-BodyB-Column1-Body1"/>
            </w:pPr>
            <w:r>
              <w:fldChar w:fldCharType="begin"/>
            </w:r>
            <w:r w:rsidR="00280303">
              <w:instrText xml:space="preserve"> XE "Group" </w:instrText>
            </w:r>
            <w:r>
              <w:fldChar w:fldCharType="end"/>
            </w:r>
            <w:r w:rsidR="00280303">
              <w:t>Data Load Wizard - Group Data Load</w:t>
            </w:r>
          </w:p>
        </w:tc>
        <w:tc>
          <w:tcPr>
            <w:tcW w:w="6045"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2-Body1"/>
            </w:pPr>
            <w:r>
              <w:t>Enables administrator to load group data via the Data Load Wizard. This permission also enables administrators to track data loads and manage data load templates. This permission cannot be constrained. This is an administrator permission.</w:t>
            </w:r>
          </w:p>
        </w:tc>
        <w:tc>
          <w:tcPr>
            <w:tcW w:w="1515" w:type="dxa"/>
            <w:tcMar>
              <w:top w:w="60" w:type="dxa"/>
              <w:left w:w="60" w:type="dxa"/>
              <w:bottom w:w="60" w:type="dxa"/>
              <w:right w:w="60" w:type="dxa"/>
            </w:tcMar>
          </w:tcPr>
          <w:p w:rsidR="00A42330" w:rsidRDefault="00280303">
            <w:pPr>
              <w:pStyle w:val="tdTableStyle-PermissionTableRowStyle-BodyA-Column3-Body1"/>
            </w:pPr>
            <w:r>
              <w:t>Data Load Wizard</w:t>
            </w:r>
          </w:p>
        </w:tc>
      </w:tr>
    </w:tbl>
    <w:p w:rsidR="00A42330" w:rsidRDefault="00A4233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A42330">
        <w:tc>
          <w:tcPr>
            <w:tcW w:w="2520"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1-Body1"/>
            </w:pPr>
            <w:r>
              <w:t>Data Load Wizard - OUs</w:t>
            </w:r>
          </w:p>
        </w:tc>
        <w:tc>
          <w:tcPr>
            <w:tcW w:w="6045"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2-Body1"/>
            </w:pPr>
            <w:r>
              <w:t>Enables administrator to load OUs. This permission also enables administrators to track data loads and manage data load templates. This is an administrator permission.</w:t>
            </w:r>
          </w:p>
        </w:tc>
        <w:tc>
          <w:tcPr>
            <w:tcW w:w="1515" w:type="dxa"/>
            <w:tcMar>
              <w:top w:w="60" w:type="dxa"/>
              <w:left w:w="60" w:type="dxa"/>
              <w:bottom w:w="60" w:type="dxa"/>
              <w:right w:w="60" w:type="dxa"/>
            </w:tcMar>
          </w:tcPr>
          <w:p w:rsidR="00A42330" w:rsidRDefault="00280303">
            <w:pPr>
              <w:pStyle w:val="tdTableStyle-PermissionTableRowStyle-BodyA-Column3-Body1"/>
            </w:pPr>
            <w:r>
              <w:t>Data Load Wizard</w:t>
            </w:r>
          </w:p>
        </w:tc>
      </w:tr>
    </w:tbl>
    <w:p w:rsidR="00A42330" w:rsidRDefault="00A4233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A42330">
        <w:tc>
          <w:tcPr>
            <w:tcW w:w="2520" w:type="dxa"/>
            <w:tcBorders>
              <w:right w:val="single" w:sz="16" w:space="0" w:color="758592"/>
            </w:tcBorders>
            <w:tcMar>
              <w:top w:w="60" w:type="dxa"/>
              <w:left w:w="60" w:type="dxa"/>
              <w:bottom w:w="60" w:type="dxa"/>
              <w:right w:w="60" w:type="dxa"/>
            </w:tcMar>
          </w:tcPr>
          <w:p w:rsidR="00A42330" w:rsidRDefault="005367D2">
            <w:pPr>
              <w:pStyle w:val="tdTableStyle-PermissionTableRowStyle-BodyB-Column1-Body1"/>
            </w:pPr>
            <w:r>
              <w:fldChar w:fldCharType="begin"/>
            </w:r>
            <w:r w:rsidR="00280303">
              <w:instrText xml:space="preserve"> XE "Performance" </w:instrText>
            </w:r>
            <w:r>
              <w:fldChar w:fldCharType="end"/>
            </w:r>
            <w:r w:rsidR="00280303">
              <w:t>Data Load Wizard - Performance</w:t>
            </w:r>
          </w:p>
        </w:tc>
        <w:tc>
          <w:tcPr>
            <w:tcW w:w="6045"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2-Body1"/>
            </w:pPr>
            <w:r>
              <w:t>Enables administrator to load performance data via the Data Load Wizard. This permission also enables administrators to track data loads and manage data load templates. This is an administrator permission.</w:t>
            </w:r>
          </w:p>
        </w:tc>
        <w:tc>
          <w:tcPr>
            <w:tcW w:w="1515" w:type="dxa"/>
            <w:tcMar>
              <w:top w:w="60" w:type="dxa"/>
              <w:left w:w="60" w:type="dxa"/>
              <w:bottom w:w="60" w:type="dxa"/>
              <w:right w:w="60" w:type="dxa"/>
            </w:tcMar>
          </w:tcPr>
          <w:p w:rsidR="00A42330" w:rsidRDefault="00280303">
            <w:pPr>
              <w:pStyle w:val="tdTableStyle-PermissionTableRowStyle-BodyA-Column3-Body1"/>
            </w:pPr>
            <w:r>
              <w:t>Data Load Wizard</w:t>
            </w:r>
          </w:p>
        </w:tc>
      </w:tr>
    </w:tbl>
    <w:p w:rsidR="00A42330" w:rsidRDefault="00A4233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A42330">
        <w:tc>
          <w:tcPr>
            <w:tcW w:w="2520" w:type="dxa"/>
            <w:tcBorders>
              <w:right w:val="single" w:sz="16" w:space="0" w:color="758592"/>
            </w:tcBorders>
            <w:tcMar>
              <w:top w:w="60" w:type="dxa"/>
              <w:left w:w="60" w:type="dxa"/>
              <w:bottom w:w="60" w:type="dxa"/>
              <w:right w:w="60" w:type="dxa"/>
            </w:tcMar>
          </w:tcPr>
          <w:p w:rsidR="00A42330" w:rsidRDefault="005367D2">
            <w:pPr>
              <w:pStyle w:val="tdTableStyle-PermissionTableRowStyle-BodyB-Column1-Body1"/>
            </w:pPr>
            <w:r>
              <w:fldChar w:fldCharType="begin"/>
            </w:r>
            <w:r w:rsidR="00280303">
              <w:instrText xml:space="preserve"> XE "Resume" </w:instrText>
            </w:r>
            <w:r>
              <w:fldChar w:fldCharType="end"/>
            </w:r>
            <w:r w:rsidR="00280303">
              <w:t>Data Load Wizard - Resume</w:t>
            </w:r>
          </w:p>
        </w:tc>
        <w:tc>
          <w:tcPr>
            <w:tcW w:w="6045"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2-Body1"/>
            </w:pPr>
            <w:r>
              <w:t>Enables administrator to load resume data via the Data Load Wizard. This permission also enables administrators to track data loads and manage data load templates. This is an administrator permission.</w:t>
            </w:r>
          </w:p>
        </w:tc>
        <w:tc>
          <w:tcPr>
            <w:tcW w:w="1515" w:type="dxa"/>
            <w:tcMar>
              <w:top w:w="60" w:type="dxa"/>
              <w:left w:w="60" w:type="dxa"/>
              <w:bottom w:w="60" w:type="dxa"/>
              <w:right w:w="60" w:type="dxa"/>
            </w:tcMar>
          </w:tcPr>
          <w:p w:rsidR="00A42330" w:rsidRDefault="00280303">
            <w:pPr>
              <w:pStyle w:val="tdTableStyle-PermissionTableRowStyle-BodyA-Column3-Body1"/>
            </w:pPr>
            <w:r>
              <w:t>Data Load Wizard</w:t>
            </w:r>
          </w:p>
        </w:tc>
      </w:tr>
    </w:tbl>
    <w:p w:rsidR="00A42330" w:rsidRDefault="00A4233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A42330">
        <w:tc>
          <w:tcPr>
            <w:tcW w:w="2520"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1-Body1"/>
            </w:pPr>
            <w:r>
              <w:t>Data Load Wizard - Set User Password</w:t>
            </w:r>
          </w:p>
        </w:tc>
        <w:tc>
          <w:tcPr>
            <w:tcW w:w="6045"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2-Body1"/>
            </w:pPr>
            <w:r>
              <w:t>Enables administrator to set a default password for new users when loading users. This is an administrator permission.</w:t>
            </w:r>
          </w:p>
        </w:tc>
        <w:tc>
          <w:tcPr>
            <w:tcW w:w="1515" w:type="dxa"/>
            <w:tcMar>
              <w:top w:w="60" w:type="dxa"/>
              <w:left w:w="60" w:type="dxa"/>
              <w:bottom w:w="60" w:type="dxa"/>
              <w:right w:w="60" w:type="dxa"/>
            </w:tcMar>
          </w:tcPr>
          <w:p w:rsidR="00A42330" w:rsidRDefault="00280303">
            <w:pPr>
              <w:pStyle w:val="tdTableStyle-PermissionTableRowStyle-BodyA-Column3-Body1"/>
            </w:pPr>
            <w:r>
              <w:t>Data Load Wizard</w:t>
            </w:r>
          </w:p>
        </w:tc>
      </w:tr>
    </w:tbl>
    <w:p w:rsidR="00A42330" w:rsidRDefault="00A4233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A42330">
        <w:tc>
          <w:tcPr>
            <w:tcW w:w="2520"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1-Body1"/>
            </w:pPr>
            <w:r>
              <w:t>Data Load Wizard - Users</w:t>
            </w:r>
          </w:p>
        </w:tc>
        <w:tc>
          <w:tcPr>
            <w:tcW w:w="6045"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2-Body1"/>
            </w:pPr>
            <w:r>
              <w:t>Enables administrator to load users. This permission also enables administrators to track data loads and manage data load templates. This is an administrator permission.</w:t>
            </w:r>
          </w:p>
        </w:tc>
        <w:tc>
          <w:tcPr>
            <w:tcW w:w="1515" w:type="dxa"/>
            <w:tcMar>
              <w:top w:w="60" w:type="dxa"/>
              <w:left w:w="60" w:type="dxa"/>
              <w:bottom w:w="60" w:type="dxa"/>
              <w:right w:w="60" w:type="dxa"/>
            </w:tcMar>
          </w:tcPr>
          <w:p w:rsidR="00A42330" w:rsidRDefault="00280303">
            <w:pPr>
              <w:pStyle w:val="tdTableStyle-PermissionTableRowStyle-BodyA-Column3-Body1"/>
            </w:pPr>
            <w:r>
              <w:t>Data Load Wizard</w:t>
            </w:r>
          </w:p>
        </w:tc>
      </w:tr>
    </w:tbl>
    <w:p w:rsidR="00A42330" w:rsidRDefault="00280303">
      <w:pPr>
        <w:pStyle w:val="p"/>
      </w:pPr>
      <w:r>
        <w:rPr>
          <w:rStyle w:val="b"/>
          <w:i/>
          <w:iCs/>
        </w:rPr>
        <w:t>Note:</w:t>
      </w:r>
      <w:r>
        <w:rPr>
          <w:i/>
          <w:iCs/>
        </w:rPr>
        <w:t xml:space="preserve"> A user's permissions and constraints to create OUs and users outside of the Data Load Wizard are separate permissions. When assigning these permissions please mimic the constraints of those permissions for a consistent user experience. If an administrator attempts to load data which is restricted to them, they receive an error. </w:t>
      </w:r>
    </w:p>
    <w:bookmarkStart w:id="3" w:name="concept2"/>
    <w:p w:rsidR="00A42330" w:rsidRDefault="005367D2">
      <w:pPr>
        <w:pStyle w:val="h2"/>
      </w:pPr>
      <w:r>
        <w:lastRenderedPageBreak/>
        <w:fldChar w:fldCharType="begin"/>
      </w:r>
      <w:r w:rsidR="00280303">
        <w:instrText xml:space="preserve"> XE "Group" </w:instrText>
      </w:r>
      <w:r>
        <w:fldChar w:fldCharType="end"/>
      </w:r>
      <w:bookmarkStart w:id="4" w:name="_Toc162022891"/>
      <w:r w:rsidR="00280303">
        <w:t>Load Group Data Overview</w:t>
      </w:r>
      <w:bookmarkEnd w:id="4"/>
    </w:p>
    <w:bookmarkEnd w:id="3"/>
    <w:p w:rsidR="00A42330" w:rsidRDefault="005367D2">
      <w:pPr>
        <w:pStyle w:val="p"/>
      </w:pPr>
      <w:r>
        <w:fldChar w:fldCharType="begin"/>
      </w:r>
      <w:r w:rsidR="00280303">
        <w:instrText xml:space="preserve"> XE "Data Load Wizard" </w:instrText>
      </w:r>
      <w:r>
        <w:fldChar w:fldCharType="end"/>
      </w:r>
      <w:r>
        <w:fldChar w:fldCharType="begin"/>
      </w:r>
      <w:r w:rsidR="00280303">
        <w:instrText xml:space="preserve"> XE "Data Load Wizard" </w:instrText>
      </w:r>
      <w:r>
        <w:fldChar w:fldCharType="end"/>
      </w:r>
      <w:r>
        <w:fldChar w:fldCharType="begin"/>
      </w:r>
      <w:r w:rsidR="00280303">
        <w:instrText xml:space="preserve"> XE "Organizational Unit" </w:instrText>
      </w:r>
      <w:r>
        <w:fldChar w:fldCharType="end"/>
      </w:r>
      <w:r w:rsidR="00280303">
        <w:t>Ability to perform Users and OU data loads and feeds using Data Load Wizard (DLW) was deprecated with an end-of-life in the May ‘22 Release for most customers. End-of-support for most customers occurred in the February ‘22 Release and support for defects related to DLW Users and OU loads and feeds also stopped at this time.</w:t>
      </w:r>
    </w:p>
    <w:p w:rsidR="00A42330" w:rsidRDefault="00280303">
      <w:pPr>
        <w:pStyle w:val="p"/>
      </w:pPr>
      <w:r>
        <w:rPr>
          <w:rStyle w:val="b"/>
        </w:rPr>
        <w:t>Important:</w:t>
      </w:r>
      <w:r>
        <w:t xml:space="preserve"> For customers using the following Data Load Wizard features that are not available in Edge Import, we do not recommend migration of Inbound Data Feed (IDF) for Users and OUs from Data Load Wizard to Edge Import at this time:</w:t>
      </w:r>
    </w:p>
    <w:p w:rsidR="00A42330" w:rsidRDefault="00280303">
      <w:pPr>
        <w:pStyle w:val="li"/>
        <w:numPr>
          <w:ilvl w:val="0"/>
          <w:numId w:val="2"/>
        </w:numPr>
        <w:spacing w:before="80" w:after="320"/>
        <w:ind w:left="400"/>
      </w:pPr>
      <w:r>
        <w:t>Sensitive Personally Identifiable Information (SPII) fields - Date of Birth/SSN</w:t>
      </w:r>
    </w:p>
    <w:p w:rsidR="00A42330" w:rsidRDefault="00280303">
      <w:pPr>
        <w:pStyle w:val="p"/>
      </w:pPr>
      <w:r>
        <w:t>Customers using the above features will be informed when these features are available in Edge Import and will be given at least three months to deprecate.</w:t>
      </w:r>
    </w:p>
    <w:bookmarkStart w:id="5" w:name="concept3"/>
    <w:p w:rsidR="00A42330" w:rsidRDefault="005367D2">
      <w:pPr>
        <w:pStyle w:val="h3"/>
      </w:pPr>
      <w:r>
        <w:lastRenderedPageBreak/>
        <w:fldChar w:fldCharType="begin"/>
      </w:r>
      <w:r w:rsidR="00280303">
        <w:instrText xml:space="preserve"> XE "Group" </w:instrText>
      </w:r>
      <w:r>
        <w:fldChar w:fldCharType="end"/>
      </w:r>
      <w:bookmarkStart w:id="6" w:name="_Toc162022892"/>
      <w:r w:rsidR="00280303">
        <w:t>Load Group Data - Step 1 - Get Started</w:t>
      </w:r>
      <w:bookmarkEnd w:id="6"/>
    </w:p>
    <w:bookmarkEnd w:id="5"/>
    <w:p w:rsidR="00A42330" w:rsidRDefault="00280303">
      <w:pPr>
        <w:pStyle w:val="p"/>
      </w:pPr>
      <w:r>
        <w:t>When you start the wizard, you can select which type of data you are loading. The maximum number of records that can be uploaded in a file is 50,000.</w:t>
      </w:r>
    </w:p>
    <w:p w:rsidR="00A42330" w:rsidRDefault="005367D2">
      <w:pPr>
        <w:pStyle w:val="p"/>
      </w:pPr>
      <w:r>
        <w:fldChar w:fldCharType="begin"/>
      </w:r>
      <w:r w:rsidR="00280303">
        <w:instrText xml:space="preserve"> XE "Data Load Wizard" </w:instrText>
      </w:r>
      <w:r>
        <w:fldChar w:fldCharType="end"/>
      </w:r>
      <w:r w:rsidR="00280303">
        <w:t>If you are using the Data Load Wizard to set up your portal, you should begin by loading the organizational units, and then users.</w:t>
      </w:r>
    </w:p>
    <w:p w:rsidR="00A42330" w:rsidRDefault="00280303">
      <w:pPr>
        <w:pStyle w:val="p"/>
      </w:pPr>
      <w:r>
        <w:t xml:space="preserve">To start the Data Load Wizard, go to </w:t>
      </w:r>
      <w:r>
        <w:rPr>
          <w:rStyle w:val="spannavinstructions"/>
        </w:rPr>
        <w:t>Admin &gt; Tools &gt; Core Functions &gt; Data Load Wizard</w:t>
      </w:r>
      <w:r>
        <w:t xml:space="preserve">, and then click </w:t>
      </w:r>
      <w:r>
        <w:rPr>
          <w:rStyle w:val="b"/>
        </w:rPr>
        <w:t>Load Data</w:t>
      </w:r>
      <w:r>
        <w:t xml:space="preserve">. The Data Load Wizard opens to the Get Started tab. Select the </w:t>
      </w:r>
      <w:r>
        <w:rPr>
          <w:rStyle w:val="spanfield"/>
        </w:rPr>
        <w:t>Groups</w:t>
      </w:r>
      <w:r>
        <w:t xml:space="preserve"> option and click </w:t>
      </w:r>
      <w:r>
        <w:rPr>
          <w:rStyle w:val="spanbuttonname"/>
        </w:rPr>
        <w:t>Next</w:t>
      </w:r>
      <w:r>
        <w:t xml:space="preserve">. When uploading group data, you must first select the type of data you are loading. </w:t>
      </w:r>
      <w:r>
        <w:rPr>
          <w:rStyle w:val="xref"/>
        </w:rPr>
        <w:t xml:space="preserve">See </w:t>
      </w:r>
      <w:r>
        <w:rPr>
          <w:rStyle w:val="b1"/>
        </w:rPr>
        <w:t xml:space="preserve">Load Group Data - Step 2 - Upload </w:t>
      </w:r>
      <w:r>
        <w:t>on page </w:t>
      </w:r>
      <w:r w:rsidR="005367D2" w:rsidRPr="005367D2">
        <w:fldChar w:fldCharType="begin"/>
      </w:r>
      <w:r w:rsidR="00A42330">
        <w:instrText xml:space="preserve"> PAGEREF _Ref-2024420356 \h  \* MERGEFORMAT </w:instrText>
      </w:r>
      <w:r w:rsidR="005367D2" w:rsidRPr="005367D2">
        <w:fldChar w:fldCharType="separate"/>
      </w:r>
      <w:r w:rsidR="00F025E8" w:rsidRPr="00F025E8">
        <w:rPr>
          <w:rStyle w:val="xref"/>
          <w:noProof/>
        </w:rPr>
        <w:t>5</w:t>
      </w:r>
      <w:r w:rsidR="005367D2" w:rsidRPr="00A42330">
        <w:rPr>
          <w:rStyle w:val="xref"/>
        </w:rPr>
        <w:fldChar w:fldCharType="end"/>
      </w:r>
      <w:r>
        <w:rPr>
          <w:rStyle w:val="xref"/>
        </w:rPr>
        <w:t xml:space="preserve"> for additional information.</w:t>
      </w:r>
    </w:p>
    <w:p w:rsidR="00A42330" w:rsidRDefault="0028030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42330">
        <w:tc>
          <w:tcPr>
            <w:tcW w:w="3630"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42330" w:rsidRDefault="00280303">
            <w:pPr>
              <w:pStyle w:val="tdTableStyle-PermissionTableHeaderStyle2019-BodyA-Column3-Body1"/>
              <w:shd w:val="clear" w:color="auto" w:fill="758592"/>
            </w:pPr>
            <w:r>
              <w:rPr>
                <w:shd w:val="clear" w:color="auto" w:fill="758592"/>
              </w:rPr>
              <w:t>CATEGORY</w:t>
            </w:r>
          </w:p>
        </w:tc>
      </w:tr>
    </w:tbl>
    <w:p w:rsidR="00A42330" w:rsidRDefault="00A4233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A42330">
        <w:tc>
          <w:tcPr>
            <w:tcW w:w="3630"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1-Body1"/>
            </w:pPr>
            <w:r>
              <w:t>Data Load Wizard - Group Data Load</w:t>
            </w:r>
          </w:p>
        </w:tc>
        <w:tc>
          <w:tcPr>
            <w:tcW w:w="8715"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2-Body1"/>
            </w:pPr>
            <w:r>
              <w:t>Enables administrator to load group data via the Data Load Wizard. This permission also enables administrators to track data loads and manage data load templates. This permission cannot be constrained. This is an administrator permission.</w:t>
            </w:r>
          </w:p>
        </w:tc>
        <w:tc>
          <w:tcPr>
            <w:tcW w:w="2190" w:type="dxa"/>
            <w:tcMar>
              <w:top w:w="60" w:type="dxa"/>
              <w:left w:w="60" w:type="dxa"/>
              <w:bottom w:w="60" w:type="dxa"/>
              <w:right w:w="60" w:type="dxa"/>
            </w:tcMar>
          </w:tcPr>
          <w:p w:rsidR="00A42330" w:rsidRDefault="00280303">
            <w:pPr>
              <w:pStyle w:val="tdTableStyle-PermissionTableRowStyle-BodyA-Column3-Body1"/>
            </w:pPr>
            <w:r>
              <w:t>Data Load Wizard</w:t>
            </w:r>
          </w:p>
        </w:tc>
      </w:tr>
    </w:tbl>
    <w:p w:rsidR="00A42330" w:rsidRDefault="0010412E">
      <w:pPr>
        <w:pStyle w:val="pimage"/>
      </w:pPr>
      <w:r>
        <w:rPr>
          <w:noProof/>
        </w:rPr>
        <w:drawing>
          <wp:inline distT="0" distB="0" distL="0" distR="0">
            <wp:extent cx="6187440" cy="307848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7440" cy="3078480"/>
                    </a:xfrm>
                    <a:prstGeom prst="rect">
                      <a:avLst/>
                    </a:prstGeom>
                    <a:noFill/>
                    <a:ln>
                      <a:noFill/>
                    </a:ln>
                  </pic:spPr>
                </pic:pic>
              </a:graphicData>
            </a:graphic>
          </wp:inline>
        </w:drawing>
      </w:r>
    </w:p>
    <w:bookmarkStart w:id="7" w:name="concept4"/>
    <w:p w:rsidR="00A42330" w:rsidRDefault="005367D2">
      <w:pPr>
        <w:pStyle w:val="h3"/>
      </w:pPr>
      <w:r>
        <w:lastRenderedPageBreak/>
        <w:fldChar w:fldCharType="begin"/>
      </w:r>
      <w:r w:rsidR="00280303">
        <w:instrText xml:space="preserve"> XE "Group" </w:instrText>
      </w:r>
      <w:r>
        <w:fldChar w:fldCharType="end"/>
      </w:r>
      <w:bookmarkStart w:id="8" w:name="_Ref-2024420356"/>
      <w:bookmarkStart w:id="9" w:name="_Toc162022893"/>
      <w:r w:rsidR="00280303">
        <w:t>Load Group Data - Step 2 - Upload</w:t>
      </w:r>
      <w:bookmarkEnd w:id="8"/>
      <w:bookmarkEnd w:id="9"/>
    </w:p>
    <w:bookmarkEnd w:id="7"/>
    <w:p w:rsidR="00A42330" w:rsidRDefault="00280303">
      <w:pPr>
        <w:pStyle w:val="p"/>
      </w:pPr>
      <w:r>
        <w:t xml:space="preserve">If you are uploading new data to the system, first select a template by clicking the </w:t>
      </w:r>
      <w:r w:rsidR="005367D2">
        <w:fldChar w:fldCharType="begin"/>
      </w:r>
      <w:r>
        <w:instrText xml:space="preserve"> XE "Template" </w:instrText>
      </w:r>
      <w:r w:rsidR="005367D2">
        <w:fldChar w:fldCharType="end"/>
      </w:r>
      <w:r>
        <w:rPr>
          <w:rStyle w:val="b"/>
        </w:rPr>
        <w:t>Template</w:t>
      </w:r>
      <w:r>
        <w:t xml:space="preserve"> link in the lower-left corner. This ensures the proper data is included and that it is in the proper format. In the template, columns that are red are required. </w:t>
      </w:r>
      <w:r>
        <w:rPr>
          <w:rStyle w:val="xref"/>
        </w:rPr>
        <w:t xml:space="preserve">See </w:t>
      </w:r>
      <w:r>
        <w:rPr>
          <w:rStyle w:val="b1"/>
        </w:rPr>
        <w:t xml:space="preserve">Load Data - Select Data Load Template </w:t>
      </w:r>
      <w:r>
        <w:t>on page </w:t>
      </w:r>
      <w:r w:rsidR="005367D2" w:rsidRPr="005367D2">
        <w:fldChar w:fldCharType="begin"/>
      </w:r>
      <w:r w:rsidR="00A42330">
        <w:instrText xml:space="preserve"> PAGEREF _Ref-1145377690 \h  \* MERGEFORMAT </w:instrText>
      </w:r>
      <w:r w:rsidR="005367D2" w:rsidRPr="005367D2">
        <w:fldChar w:fldCharType="separate"/>
      </w:r>
      <w:r w:rsidR="00F025E8" w:rsidRPr="00F025E8">
        <w:rPr>
          <w:rStyle w:val="xref"/>
          <w:noProof/>
        </w:rPr>
        <w:t>104</w:t>
      </w:r>
      <w:r w:rsidR="005367D2" w:rsidRPr="00A42330">
        <w:rPr>
          <w:rStyle w:val="xref"/>
        </w:rPr>
        <w:fldChar w:fldCharType="end"/>
      </w:r>
      <w:r>
        <w:rPr>
          <w:rStyle w:val="xref"/>
        </w:rPr>
        <w:t xml:space="preserve"> for additional information.</w:t>
      </w:r>
    </w:p>
    <w:p w:rsidR="00A42330" w:rsidRDefault="0010412E">
      <w:pPr>
        <w:pStyle w:val="pimage"/>
      </w:pPr>
      <w:r>
        <w:rPr>
          <w:noProof/>
        </w:rPr>
        <w:drawing>
          <wp:inline distT="0" distB="0" distL="0" distR="0">
            <wp:extent cx="6195060" cy="304038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5060" cy="3040380"/>
                    </a:xfrm>
                    <a:prstGeom prst="rect">
                      <a:avLst/>
                    </a:prstGeom>
                    <a:noFill/>
                    <a:ln>
                      <a:noFill/>
                    </a:ln>
                  </pic:spPr>
                </pic:pic>
              </a:graphicData>
            </a:graphic>
          </wp:inline>
        </w:drawing>
      </w:r>
    </w:p>
    <w:p w:rsidR="00A42330" w:rsidRDefault="00280303">
      <w:pPr>
        <w:pStyle w:val="p"/>
      </w:pPr>
      <w:r>
        <w:t>To upload a file of data</w:t>
      </w:r>
    </w:p>
    <w:p w:rsidR="00A42330" w:rsidRDefault="00280303">
      <w:pPr>
        <w:pStyle w:val="li"/>
        <w:numPr>
          <w:ilvl w:val="0"/>
          <w:numId w:val="3"/>
        </w:numPr>
        <w:spacing w:before="80"/>
        <w:ind w:left="400"/>
      </w:pPr>
      <w:r>
        <w:t xml:space="preserve">Click the </w:t>
      </w:r>
      <w:r>
        <w:rPr>
          <w:rStyle w:val="spanbuttonname"/>
        </w:rPr>
        <w:t>Choose File</w:t>
      </w:r>
      <w:r>
        <w:t xml:space="preserve"> button and locate the file. </w:t>
      </w:r>
    </w:p>
    <w:p w:rsidR="00A42330" w:rsidRDefault="00280303">
      <w:pPr>
        <w:pStyle w:val="li1"/>
        <w:numPr>
          <w:ilvl w:val="1"/>
          <w:numId w:val="4"/>
        </w:numPr>
        <w:ind w:left="800"/>
      </w:pPr>
      <w:r>
        <w:t xml:space="preserve">You can only upload the following file types: .xls, .xlsx, .csv, .txt. </w:t>
      </w:r>
    </w:p>
    <w:p w:rsidR="00A42330" w:rsidRDefault="00280303">
      <w:pPr>
        <w:pStyle w:val="li1"/>
        <w:numPr>
          <w:ilvl w:val="1"/>
          <w:numId w:val="5"/>
        </w:numPr>
        <w:ind w:left="800"/>
      </w:pPr>
      <w:r>
        <w:t>When uploading an Excel file, you can only upload one sheet at a time.</w:t>
      </w:r>
    </w:p>
    <w:p w:rsidR="00A42330" w:rsidRDefault="005367D2">
      <w:pPr>
        <w:pStyle w:val="li1"/>
        <w:numPr>
          <w:ilvl w:val="1"/>
          <w:numId w:val="5"/>
        </w:numPr>
        <w:ind w:left="800"/>
      </w:pPr>
      <w:r>
        <w:fldChar w:fldCharType="begin"/>
      </w:r>
      <w:r w:rsidR="00280303">
        <w:instrText xml:space="preserve"> XE "Data Load Wizard" </w:instrText>
      </w:r>
      <w:r>
        <w:fldChar w:fldCharType="end"/>
      </w:r>
      <w:r>
        <w:fldChar w:fldCharType="begin"/>
      </w:r>
      <w:r w:rsidR="00280303">
        <w:instrText xml:space="preserve"> XE "HTML" </w:instrText>
      </w:r>
      <w:r>
        <w:fldChar w:fldCharType="end"/>
      </w:r>
      <w:r w:rsidR="00280303">
        <w:t>Files loaded via the Data Load Wizard cannot contain HTML encoding</w:t>
      </w:r>
    </w:p>
    <w:p w:rsidR="00A42330" w:rsidRDefault="00280303">
      <w:pPr>
        <w:pStyle w:val="li"/>
        <w:numPr>
          <w:ilvl w:val="0"/>
          <w:numId w:val="6"/>
        </w:numPr>
        <w:ind w:left="400"/>
      </w:pPr>
      <w:r>
        <w:t xml:space="preserve">Once the file is selected, click the </w:t>
      </w:r>
      <w:r>
        <w:rPr>
          <w:rStyle w:val="spanbuttonname"/>
        </w:rPr>
        <w:t>Upload</w:t>
      </w:r>
      <w:r>
        <w:t xml:space="preserve"> button. An Upload File pop-up appears with different options depending on the type of file that is uploaded.</w:t>
      </w:r>
    </w:p>
    <w:p w:rsidR="00A42330" w:rsidRDefault="00280303">
      <w:pPr>
        <w:pStyle w:val="li1"/>
        <w:numPr>
          <w:ilvl w:val="1"/>
          <w:numId w:val="7"/>
        </w:numPr>
        <w:ind w:left="800"/>
      </w:pPr>
      <w:r>
        <w:t xml:space="preserve">Excel File (.xls, .xlsx). </w:t>
      </w:r>
      <w:r>
        <w:rPr>
          <w:rStyle w:val="spanfield"/>
        </w:rPr>
        <w:t>Select Worksheet</w:t>
      </w:r>
      <w:r>
        <w:t xml:space="preserve"> (Excel files only) - Only one worksheet can be uploaded at a time, so if the Excel file has multiple worksheets, you must select the worksheet that you are uploading.</w:t>
      </w:r>
    </w:p>
    <w:p w:rsidR="00A42330" w:rsidRDefault="0010412E">
      <w:pPr>
        <w:pStyle w:val="p2"/>
        <w:jc w:val="center"/>
      </w:pPr>
      <w:r>
        <w:rPr>
          <w:noProof/>
        </w:rPr>
        <w:lastRenderedPageBreak/>
        <w:drawing>
          <wp:inline distT="0" distB="0" distL="0" distR="0">
            <wp:extent cx="5996940" cy="21717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6940" cy="2171700"/>
                    </a:xfrm>
                    <a:prstGeom prst="rect">
                      <a:avLst/>
                    </a:prstGeom>
                    <a:noFill/>
                    <a:ln>
                      <a:noFill/>
                    </a:ln>
                  </pic:spPr>
                </pic:pic>
              </a:graphicData>
            </a:graphic>
          </wp:inline>
        </w:drawing>
      </w:r>
    </w:p>
    <w:p w:rsidR="00A42330" w:rsidRDefault="00280303">
      <w:pPr>
        <w:pStyle w:val="li1"/>
        <w:numPr>
          <w:ilvl w:val="1"/>
          <w:numId w:val="8"/>
        </w:numPr>
        <w:spacing w:after="320"/>
        <w:ind w:left="800"/>
      </w:pPr>
      <w:r>
        <w:t xml:space="preserve">Text, Comma, or Pipe Separated File (.txt, .csv). </w:t>
      </w:r>
      <w:r>
        <w:rPr>
          <w:rStyle w:val="spanfield"/>
        </w:rPr>
        <w:t>Select Delimiter</w:t>
      </w:r>
      <w:r>
        <w:t xml:space="preserve"> (Tab, Comma, or Pipe Separated files only) - Select what delimiter (e.g., tab, comma, pipe) is used to separate records within the file. This enables the system to properly extract the data from the file.</w:t>
      </w:r>
    </w:p>
    <w:p w:rsidR="00A42330" w:rsidRDefault="0010412E">
      <w:pPr>
        <w:pStyle w:val="li"/>
        <w:numPr>
          <w:ilvl w:val="0"/>
          <w:numId w:val="9"/>
        </w:numPr>
        <w:spacing w:before="80"/>
        <w:ind w:left="400"/>
      </w:pPr>
      <w:r>
        <w:rPr>
          <w:noProof/>
        </w:rPr>
        <w:drawing>
          <wp:inline distT="0" distB="0" distL="0" distR="0">
            <wp:extent cx="6004560" cy="22098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4560" cy="2209800"/>
                    </a:xfrm>
                    <a:prstGeom prst="rect">
                      <a:avLst/>
                    </a:prstGeom>
                    <a:noFill/>
                    <a:ln>
                      <a:noFill/>
                    </a:ln>
                  </pic:spPr>
                </pic:pic>
              </a:graphicData>
            </a:graphic>
          </wp:inline>
        </w:drawing>
      </w:r>
    </w:p>
    <w:p w:rsidR="00A42330" w:rsidRDefault="00280303">
      <w:pPr>
        <w:pStyle w:val="li"/>
        <w:numPr>
          <w:ilvl w:val="0"/>
          <w:numId w:val="9"/>
        </w:numPr>
        <w:ind w:left="400"/>
        <w:jc w:val="left"/>
      </w:pPr>
      <w:r>
        <w:rPr>
          <w:rStyle w:val="spanfield"/>
        </w:rPr>
        <w:t>Select Template</w:t>
      </w:r>
      <w:r>
        <w:t xml:space="preserve"> - If you used a template to create the file, select the appropriate template. If no template is used, select the "No template used" option. If you have used the Data Load Wizard in the past and saved a template for this file type, that template is available here.</w:t>
      </w:r>
    </w:p>
    <w:p w:rsidR="00A42330" w:rsidRDefault="00280303">
      <w:pPr>
        <w:pStyle w:val="li"/>
        <w:numPr>
          <w:ilvl w:val="0"/>
          <w:numId w:val="9"/>
        </w:numPr>
        <w:spacing w:after="320"/>
        <w:ind w:left="400"/>
        <w:jc w:val="left"/>
      </w:pPr>
      <w:r>
        <w:rPr>
          <w:rStyle w:val="spanfield"/>
        </w:rPr>
        <w:t>My File has titles/headers</w:t>
      </w:r>
      <w:r w:rsidR="005367D2">
        <w:fldChar w:fldCharType="begin"/>
      </w:r>
      <w:r>
        <w:instrText xml:space="preserve"> XE "Performance Review" </w:instrText>
      </w:r>
      <w:r w:rsidR="005367D2">
        <w:fldChar w:fldCharType="end"/>
      </w:r>
      <w:r>
        <w:t xml:space="preserve"> - Data files should have titles or headers for each column of data. If the file you uploaded does not have titles or headers, deselect this option. Deselecting this option modifies the next step in the review process.</w:t>
      </w:r>
    </w:p>
    <w:p w:rsidR="00A42330" w:rsidRDefault="00280303">
      <w:pPr>
        <w:pStyle w:val="li"/>
        <w:numPr>
          <w:ilvl w:val="0"/>
          <w:numId w:val="10"/>
        </w:numPr>
        <w:spacing w:before="80" w:after="320"/>
        <w:ind w:left="400"/>
      </w:pPr>
      <w:r>
        <w:t xml:space="preserve">After selecting the appropriate options, click </w:t>
      </w:r>
      <w:r>
        <w:rPr>
          <w:rStyle w:val="spanbuttonname"/>
        </w:rPr>
        <w:t>Continue</w:t>
      </w:r>
      <w:r>
        <w:t>. The file is uploaded and listed on the page.</w:t>
      </w:r>
    </w:p>
    <w:p w:rsidR="00A42330" w:rsidRDefault="0010412E">
      <w:pPr>
        <w:pStyle w:val="p"/>
        <w:shd w:val="clear" w:color="auto" w:fill="FFFFFF"/>
        <w:jc w:val="center"/>
      </w:pPr>
      <w:r>
        <w:rPr>
          <w:noProof/>
        </w:rPr>
        <w:lastRenderedPageBreak/>
        <w:drawing>
          <wp:inline distT="0" distB="0" distL="0" distR="0">
            <wp:extent cx="6195060" cy="307086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5060" cy="3070860"/>
                    </a:xfrm>
                    <a:prstGeom prst="rect">
                      <a:avLst/>
                    </a:prstGeom>
                    <a:noFill/>
                    <a:ln>
                      <a:noFill/>
                    </a:ln>
                  </pic:spPr>
                </pic:pic>
              </a:graphicData>
            </a:graphic>
          </wp:inline>
        </w:drawing>
      </w:r>
    </w:p>
    <w:p w:rsidR="00A42330" w:rsidRDefault="00280303">
      <w:pPr>
        <w:pStyle w:val="p"/>
      </w:pPr>
      <w:r>
        <w:t xml:space="preserve">If this is the wrong file or the wrong worksheet within the file, you can delete it by clicking the Remove icon </w:t>
      </w:r>
      <w:r w:rsidR="0010412E">
        <w:rPr>
          <w:noProof/>
        </w:rPr>
        <w:drawing>
          <wp:inline distT="0" distB="0" distL="0" distR="0">
            <wp:extent cx="114300" cy="12192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sidR="005367D2">
        <w:fldChar w:fldCharType="begin"/>
      </w:r>
      <w:r>
        <w:instrText xml:space="preserve"> XE "Browse" </w:instrText>
      </w:r>
      <w:r w:rsidR="005367D2">
        <w:fldChar w:fldCharType="end"/>
      </w:r>
      <w:r>
        <w:t xml:space="preserve"> to the left of the file title and upload another file. Alternatively, you can browse and upload a new file. When the correct file is uploaded, click </w:t>
      </w:r>
      <w:r>
        <w:rPr>
          <w:rStyle w:val="spanbuttonname"/>
        </w:rPr>
        <w:t>Next</w:t>
      </w:r>
      <w:r>
        <w:t xml:space="preserve"> to proceed to the Review step. </w:t>
      </w:r>
      <w:r>
        <w:rPr>
          <w:rStyle w:val="xref"/>
        </w:rPr>
        <w:t xml:space="preserve">See </w:t>
      </w:r>
      <w:r>
        <w:rPr>
          <w:rStyle w:val="b1"/>
        </w:rPr>
        <w:t xml:space="preserve">Load Group Data - Step 3 - Review </w:t>
      </w:r>
      <w:r>
        <w:t>on page </w:t>
      </w:r>
      <w:r w:rsidR="005367D2" w:rsidRPr="005367D2">
        <w:fldChar w:fldCharType="begin"/>
      </w:r>
      <w:r w:rsidR="00A42330">
        <w:instrText xml:space="preserve"> PAGEREF _Ref909303108 \h  \* MERGEFORMAT </w:instrText>
      </w:r>
      <w:r w:rsidR="005367D2" w:rsidRPr="005367D2">
        <w:fldChar w:fldCharType="separate"/>
      </w:r>
      <w:r w:rsidR="00F025E8" w:rsidRPr="00F025E8">
        <w:rPr>
          <w:rStyle w:val="xref"/>
          <w:noProof/>
        </w:rPr>
        <w:t>8</w:t>
      </w:r>
      <w:r w:rsidR="005367D2" w:rsidRPr="00A42330">
        <w:rPr>
          <w:rStyle w:val="xref"/>
        </w:rPr>
        <w:fldChar w:fldCharType="end"/>
      </w:r>
      <w:r>
        <w:rPr>
          <w:rStyle w:val="xref"/>
        </w:rPr>
        <w:t xml:space="preserve"> for additional information.</w:t>
      </w:r>
    </w:p>
    <w:bookmarkStart w:id="10" w:name="concept5"/>
    <w:p w:rsidR="00A42330" w:rsidRDefault="005367D2">
      <w:pPr>
        <w:pStyle w:val="h3"/>
      </w:pPr>
      <w:r>
        <w:lastRenderedPageBreak/>
        <w:fldChar w:fldCharType="begin"/>
      </w:r>
      <w:r w:rsidR="00280303">
        <w:instrText xml:space="preserve"> XE "Group" </w:instrText>
      </w:r>
      <w:r>
        <w:fldChar w:fldCharType="end"/>
      </w:r>
      <w:bookmarkStart w:id="11" w:name="_Ref909303108"/>
      <w:bookmarkStart w:id="12" w:name="_Toc162022894"/>
      <w:r w:rsidR="00280303">
        <w:t>Load Group Data - Step 3 - Review</w:t>
      </w:r>
      <w:bookmarkEnd w:id="11"/>
      <w:bookmarkEnd w:id="12"/>
    </w:p>
    <w:bookmarkEnd w:id="10"/>
    <w:p w:rsidR="00A42330" w:rsidRDefault="00280303">
      <w:pPr>
        <w:pStyle w:val="p"/>
      </w:pPr>
      <w:r>
        <w:t xml:space="preserve">The Review step of the load process allows you to match the uploaded data to the appropriate data elements within the system. </w:t>
      </w:r>
    </w:p>
    <w:p w:rsidR="00A42330" w:rsidRDefault="00280303">
      <w:pPr>
        <w:pStyle w:val="p"/>
      </w:pPr>
      <w:r>
        <w:t>The wizard automatically reads the headers from the uploaded file and matches some of the data fields to the appropriate system fields. You may adjust the data fields as necessary and also move any unmatched fields to the appropriate system field. Once the fields are all matched, you have the option to save the settings as a template for future uploads.</w:t>
      </w:r>
    </w:p>
    <w:p w:rsidR="00A42330" w:rsidRDefault="0010412E">
      <w:pPr>
        <w:pStyle w:val="p"/>
        <w:shd w:val="clear" w:color="auto" w:fill="FFFFFF"/>
        <w:jc w:val="center"/>
      </w:pPr>
      <w:r>
        <w:rPr>
          <w:noProof/>
        </w:rPr>
        <w:drawing>
          <wp:inline distT="0" distB="0" distL="0" distR="0">
            <wp:extent cx="6195060" cy="306324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5060" cy="3063240"/>
                    </a:xfrm>
                    <a:prstGeom prst="rect">
                      <a:avLst/>
                    </a:prstGeom>
                    <a:noFill/>
                    <a:ln>
                      <a:noFill/>
                    </a:ln>
                  </pic:spPr>
                </pic:pic>
              </a:graphicData>
            </a:graphic>
          </wp:inline>
        </w:drawing>
      </w:r>
    </w:p>
    <w:p w:rsidR="00A42330" w:rsidRDefault="00280303">
      <w:pPr>
        <w:pStyle w:val="p"/>
      </w:pPr>
      <w:r>
        <w:t>After uploading the file and proceeding to the Review page, the wizard reads the file and displays the column headers from the file. Some data fields may be automatically matched to a file header. If this is the case, the system field is listed in the Matched Fields column immediately to the right of the matching file header. All unmatched system fields are listed on the right in the Unmatched Fields column. Also, fields that the system has mismatched can be moved to the correct file header.</w:t>
      </w:r>
    </w:p>
    <w:p w:rsidR="00A42330" w:rsidRDefault="00280303">
      <w:pPr>
        <w:pStyle w:val="p"/>
      </w:pPr>
      <w:r>
        <w:t xml:space="preserve">To match the system fields to the file headers, click them from the </w:t>
      </w:r>
      <w:r>
        <w:rPr>
          <w:rStyle w:val="spanfield"/>
        </w:rPr>
        <w:t>Unmatched Fields</w:t>
      </w:r>
      <w:r>
        <w:t xml:space="preserve"> list and drag them to the appropriate row in the </w:t>
      </w:r>
      <w:r>
        <w:rPr>
          <w:rStyle w:val="spanfield"/>
        </w:rPr>
        <w:t>Matched Fields</w:t>
      </w:r>
      <w:r>
        <w:t xml:space="preserve"> column. The items in the Matched Fields column should be directly to the right of the appropriate item in the File Headers column. Once a system field is matched to a file header, it is removed from the </w:t>
      </w:r>
      <w:r>
        <w:rPr>
          <w:rStyle w:val="spanfield"/>
        </w:rPr>
        <w:t>Unmatched Fields</w:t>
      </w:r>
      <w:r>
        <w:t xml:space="preserve"> list. </w:t>
      </w:r>
    </w:p>
    <w:p w:rsidR="00A42330" w:rsidRDefault="00280303">
      <w:pPr>
        <w:pStyle w:val="p"/>
      </w:pPr>
      <w:r>
        <w:t>If the uploaded file does not have titles or headers and the administrator deselected the "My file has titles/headers" option in the Upload step, then each column of data is given a generic header name (e.g., Column 1, Column 2). This enables you to match the data, even though it does not have headers.</w:t>
      </w:r>
    </w:p>
    <w:p w:rsidR="00A42330" w:rsidRDefault="00280303">
      <w:pPr>
        <w:pStyle w:val="p"/>
      </w:pPr>
      <w:r>
        <w:t>All required fields must be paired with one of the file headers in order to proceed. The required system fields are displayed in red, while optional system fields are displayed in black.</w:t>
      </w:r>
    </w:p>
    <w:p w:rsidR="00A42330" w:rsidRDefault="00280303">
      <w:pPr>
        <w:pStyle w:val="p"/>
      </w:pPr>
      <w:r>
        <w:t xml:space="preserve">Once all items in the File Headers column are matched to the appropriate system field, click the </w:t>
      </w:r>
      <w:r>
        <w:rPr>
          <w:rStyle w:val="spanbuttonname"/>
        </w:rPr>
        <w:t>Preview</w:t>
      </w:r>
      <w:r>
        <w:t xml:space="preserve"> button to verify that the data is properly matched. This displays a preview of up to 20 rows of the data in a pop-up window. The system data field titles are displayed in green, and the uploaded file headers are displayed in blue. If some data is not properly matched, you can then </w:t>
      </w:r>
      <w:r>
        <w:lastRenderedPageBreak/>
        <w:t>reorganize the fields prior to proceeding. The preview is also helpful to view a sample of the data within a column if you are unsure with what field the file header should be matched.</w:t>
      </w:r>
    </w:p>
    <w:p w:rsidR="00A42330" w:rsidRDefault="0010412E">
      <w:pPr>
        <w:pStyle w:val="p"/>
        <w:shd w:val="clear" w:color="auto" w:fill="FFFFFF"/>
        <w:jc w:val="center"/>
      </w:pPr>
      <w:r>
        <w:rPr>
          <w:noProof/>
        </w:rPr>
        <w:drawing>
          <wp:inline distT="0" distB="0" distL="0" distR="0">
            <wp:extent cx="6187440" cy="169164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7440" cy="1691640"/>
                    </a:xfrm>
                    <a:prstGeom prst="rect">
                      <a:avLst/>
                    </a:prstGeom>
                    <a:noFill/>
                    <a:ln>
                      <a:noFill/>
                    </a:ln>
                  </pic:spPr>
                </pic:pic>
              </a:graphicData>
            </a:graphic>
          </wp:inline>
        </w:drawing>
      </w:r>
    </w:p>
    <w:p w:rsidR="00A42330" w:rsidRDefault="00280303">
      <w:pPr>
        <w:pStyle w:val="p"/>
      </w:pPr>
      <w:r>
        <w:t xml:space="preserve">If all fields are properly matched, you may save the pairings as a template. This may be useful if your organization performs multiple data loads of the same file format. In that case, saving the pairings as a template saves you the effort of matching the fields each time. To save the pairings as a template, click the </w:t>
      </w:r>
      <w:r w:rsidR="005367D2">
        <w:fldChar w:fldCharType="begin"/>
      </w:r>
      <w:r>
        <w:instrText xml:space="preserve"> XE "Template" </w:instrText>
      </w:r>
      <w:r w:rsidR="005367D2">
        <w:fldChar w:fldCharType="end"/>
      </w:r>
      <w:r>
        <w:rPr>
          <w:rStyle w:val="spanbuttonname"/>
        </w:rPr>
        <w:t>Save Template</w:t>
      </w:r>
      <w:r>
        <w:t xml:space="preserve"> button. A pop-up appears where you can enter a name for the template. The character limit for template names is 150. Changing the name of a previously saved template creates a new template in the system. </w:t>
      </w:r>
      <w:r>
        <w:rPr>
          <w:rStyle w:val="b"/>
        </w:rPr>
        <w:t>Note:</w:t>
      </w:r>
      <w:r>
        <w:rPr>
          <w:rStyle w:val="spannote"/>
        </w:rPr>
        <w:t xml:space="preserve"> All fields that are required by the system must be matched in order to save the parings as a template.</w:t>
      </w:r>
    </w:p>
    <w:p w:rsidR="00A42330" w:rsidRDefault="0010412E">
      <w:pPr>
        <w:pStyle w:val="p"/>
        <w:jc w:val="center"/>
      </w:pPr>
      <w:r>
        <w:rPr>
          <w:noProof/>
        </w:rPr>
        <w:drawing>
          <wp:inline distT="0" distB="0" distL="0" distR="0">
            <wp:extent cx="3322320" cy="154686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2320" cy="1546860"/>
                    </a:xfrm>
                    <a:prstGeom prst="rect">
                      <a:avLst/>
                    </a:prstGeom>
                    <a:noFill/>
                    <a:ln>
                      <a:noFill/>
                    </a:ln>
                  </pic:spPr>
                </pic:pic>
              </a:graphicData>
            </a:graphic>
          </wp:inline>
        </w:drawing>
      </w:r>
    </w:p>
    <w:p w:rsidR="00A42330" w:rsidRDefault="00280303">
      <w:pPr>
        <w:pStyle w:val="p"/>
      </w:pPr>
      <w:r>
        <w:t xml:space="preserve">After all fields are properly matched, click the </w:t>
      </w:r>
      <w:r>
        <w:rPr>
          <w:rStyle w:val="spanbuttonname"/>
        </w:rPr>
        <w:t>Next</w:t>
      </w:r>
      <w:r>
        <w:t xml:space="preserve"> button. If all required fields are paired with a file header, some additional options appear prior to moving to the next step. </w:t>
      </w:r>
      <w:r>
        <w:rPr>
          <w:rStyle w:val="b"/>
        </w:rPr>
        <w:t>Note:</w:t>
      </w:r>
      <w:r>
        <w:rPr>
          <w:rStyle w:val="spannote"/>
        </w:rPr>
        <w:t xml:space="preserve"> All fields that are required by the system must be matched in order to proceed to the next step.</w:t>
      </w:r>
    </w:p>
    <w:p w:rsidR="00A42330" w:rsidRDefault="00280303">
      <w:pPr>
        <w:pStyle w:val="p"/>
      </w:pPr>
      <w:r>
        <w:t xml:space="preserve">The Processing Options pop-up appears with additional options. </w:t>
      </w:r>
      <w:r>
        <w:rPr>
          <w:rStyle w:val="xref"/>
        </w:rPr>
        <w:t xml:space="preserve">See </w:t>
      </w:r>
      <w:r>
        <w:rPr>
          <w:rStyle w:val="b1"/>
        </w:rPr>
        <w:t xml:space="preserve">Load Group Data - Step 4 - Processing Options </w:t>
      </w:r>
      <w:r>
        <w:t>on page </w:t>
      </w:r>
      <w:r w:rsidR="005367D2" w:rsidRPr="005367D2">
        <w:fldChar w:fldCharType="begin"/>
      </w:r>
      <w:r w:rsidR="00A42330">
        <w:instrText xml:space="preserve"> PAGEREF _Ref928366714 \h  \* MERGEFORMAT </w:instrText>
      </w:r>
      <w:r w:rsidR="005367D2" w:rsidRPr="005367D2">
        <w:fldChar w:fldCharType="separate"/>
      </w:r>
      <w:r w:rsidR="00F025E8" w:rsidRPr="00F025E8">
        <w:rPr>
          <w:rStyle w:val="xref"/>
          <w:noProof/>
        </w:rPr>
        <w:t>10</w:t>
      </w:r>
      <w:r w:rsidR="005367D2" w:rsidRPr="00A42330">
        <w:rPr>
          <w:rStyle w:val="xref"/>
        </w:rPr>
        <w:fldChar w:fldCharType="end"/>
      </w:r>
      <w:r>
        <w:rPr>
          <w:rStyle w:val="xref"/>
        </w:rPr>
        <w:t xml:space="preserve"> for additional information.</w:t>
      </w:r>
    </w:p>
    <w:p w:rsidR="00A42330" w:rsidRDefault="00280303">
      <w:pPr>
        <w:pStyle w:val="p"/>
      </w:pPr>
      <w:r>
        <w:t xml:space="preserve">After selecting the appropriate options, click </w:t>
      </w:r>
      <w:r>
        <w:rPr>
          <w:rStyle w:val="spanbuttonname"/>
        </w:rPr>
        <w:t>Continue</w:t>
      </w:r>
      <w:r>
        <w:t xml:space="preserve"> to proceed to the Validate step. </w:t>
      </w:r>
      <w:r>
        <w:rPr>
          <w:rStyle w:val="xref"/>
        </w:rPr>
        <w:t xml:space="preserve">See </w:t>
      </w:r>
      <w:r>
        <w:rPr>
          <w:rStyle w:val="b1"/>
        </w:rPr>
        <w:t xml:space="preserve">Load Group Data - Step 5 - Validate </w:t>
      </w:r>
      <w:r>
        <w:t>on page </w:t>
      </w:r>
      <w:r w:rsidR="005367D2" w:rsidRPr="005367D2">
        <w:fldChar w:fldCharType="begin"/>
      </w:r>
      <w:r w:rsidR="00A42330">
        <w:instrText xml:space="preserve"> PAGEREF _Ref-1817111972 \h  \* MERGEFORMAT </w:instrText>
      </w:r>
      <w:r w:rsidR="005367D2" w:rsidRPr="005367D2">
        <w:fldChar w:fldCharType="separate"/>
      </w:r>
      <w:r w:rsidR="00F025E8" w:rsidRPr="00F025E8">
        <w:rPr>
          <w:rStyle w:val="xref"/>
          <w:noProof/>
        </w:rPr>
        <w:t>11</w:t>
      </w:r>
      <w:r w:rsidR="005367D2" w:rsidRPr="00A42330">
        <w:rPr>
          <w:rStyle w:val="xref"/>
        </w:rPr>
        <w:fldChar w:fldCharType="end"/>
      </w:r>
      <w:r>
        <w:rPr>
          <w:rStyle w:val="xref"/>
        </w:rPr>
        <w:t xml:space="preserve"> for additional information.</w:t>
      </w:r>
    </w:p>
    <w:bookmarkStart w:id="13" w:name="concept6"/>
    <w:p w:rsidR="00A42330" w:rsidRDefault="005367D2">
      <w:pPr>
        <w:pStyle w:val="h3"/>
      </w:pPr>
      <w:r>
        <w:lastRenderedPageBreak/>
        <w:fldChar w:fldCharType="begin"/>
      </w:r>
      <w:r w:rsidR="00280303">
        <w:instrText xml:space="preserve"> XE "Group" </w:instrText>
      </w:r>
      <w:r>
        <w:fldChar w:fldCharType="end"/>
      </w:r>
      <w:bookmarkStart w:id="14" w:name="_Ref928366714"/>
      <w:bookmarkStart w:id="15" w:name="_Toc162022895"/>
      <w:r w:rsidR="00280303">
        <w:t>Load Group Data - Step 4 - Processing Options</w:t>
      </w:r>
      <w:bookmarkEnd w:id="14"/>
      <w:bookmarkEnd w:id="15"/>
    </w:p>
    <w:bookmarkEnd w:id="13"/>
    <w:p w:rsidR="00A42330" w:rsidRDefault="00280303">
      <w:pPr>
        <w:pStyle w:val="h4Topic"/>
      </w:pPr>
      <w:r>
        <w:t>General Criteria</w:t>
      </w:r>
    </w:p>
    <w:p w:rsidR="00A42330" w:rsidRDefault="00280303">
      <w:pPr>
        <w:pStyle w:val="p"/>
      </w:pPr>
      <w:r>
        <w:t>The following General Criteria options are available when loading data:</w:t>
      </w:r>
    </w:p>
    <w:p w:rsidR="00A42330" w:rsidRDefault="00280303">
      <w:pPr>
        <w:pStyle w:val="h5Topic"/>
      </w:pPr>
      <w:r>
        <w:t>Dates are in International (dd/mm/yyyy or dd-mm-yyyy) format</w:t>
      </w:r>
    </w:p>
    <w:p w:rsidR="00A42330" w:rsidRDefault="00280303">
      <w:pPr>
        <w:pStyle w:val="p"/>
      </w:pPr>
      <w:r>
        <w:t>Select this option if the dates within the file are in International format. This allows the system to properly read and interpret the date values when loading them into the system. Many date formats are supported in both American and International versions. Consult the Helpful Hints documents for a full list.</w:t>
      </w:r>
    </w:p>
    <w:p w:rsidR="00A42330" w:rsidRDefault="00280303">
      <w:pPr>
        <w:pStyle w:val="h5Topic"/>
      </w:pPr>
      <w:r>
        <w:t>If file is error free, automatically load into system</w:t>
      </w:r>
    </w:p>
    <w:p w:rsidR="00A42330" w:rsidRDefault="005367D2">
      <w:pPr>
        <w:pStyle w:val="p"/>
      </w:pPr>
      <w:r>
        <w:fldChar w:fldCharType="begin"/>
      </w:r>
      <w:r w:rsidR="00280303">
        <w:instrText xml:space="preserve"> XE "Performance Review" </w:instrText>
      </w:r>
      <w:r>
        <w:fldChar w:fldCharType="end"/>
      </w:r>
      <w:r w:rsidR="00280303">
        <w:t>Select this option to automatically load the data into the system if the data within the uploaded file is error free. The data within the file is still validated during the validation step. But, if there are no formatting or system compatibility errors, you will not have the option to perform a final review before the data is loaded.</w:t>
      </w:r>
    </w:p>
    <w:p w:rsidR="00A42330" w:rsidRDefault="0010412E">
      <w:pPr>
        <w:pStyle w:val="pimage"/>
      </w:pPr>
      <w:r>
        <w:rPr>
          <w:noProof/>
        </w:rPr>
        <w:drawing>
          <wp:inline distT="0" distB="0" distL="0" distR="0">
            <wp:extent cx="5638800" cy="19431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8800" cy="1943100"/>
                    </a:xfrm>
                    <a:prstGeom prst="rect">
                      <a:avLst/>
                    </a:prstGeom>
                    <a:noFill/>
                    <a:ln>
                      <a:noFill/>
                    </a:ln>
                  </pic:spPr>
                </pic:pic>
              </a:graphicData>
            </a:graphic>
          </wp:inline>
        </w:drawing>
      </w:r>
    </w:p>
    <w:p w:rsidR="00A42330" w:rsidRDefault="00280303">
      <w:pPr>
        <w:pStyle w:val="p"/>
      </w:pPr>
      <w:r>
        <w:t xml:space="preserve">After selecting the appropriate options, click </w:t>
      </w:r>
      <w:r>
        <w:rPr>
          <w:rStyle w:val="spanbuttonname"/>
        </w:rPr>
        <w:t>Continue</w:t>
      </w:r>
      <w:r>
        <w:t xml:space="preserve"> to proceed to the Validate step. </w:t>
      </w:r>
      <w:r>
        <w:rPr>
          <w:rStyle w:val="xref"/>
        </w:rPr>
        <w:t xml:space="preserve">See </w:t>
      </w:r>
      <w:r>
        <w:rPr>
          <w:rStyle w:val="b1"/>
        </w:rPr>
        <w:t xml:space="preserve">Load Group Data - Step 5 - Validate </w:t>
      </w:r>
      <w:r>
        <w:t>on page </w:t>
      </w:r>
      <w:r w:rsidR="005367D2" w:rsidRPr="005367D2">
        <w:fldChar w:fldCharType="begin"/>
      </w:r>
      <w:r w:rsidR="00A42330">
        <w:instrText xml:space="preserve"> PAGEREF _Ref-1817111972 \h  \* MERGEFORMAT </w:instrText>
      </w:r>
      <w:r w:rsidR="005367D2" w:rsidRPr="005367D2">
        <w:fldChar w:fldCharType="separate"/>
      </w:r>
      <w:r w:rsidR="00F025E8" w:rsidRPr="00F025E8">
        <w:rPr>
          <w:rStyle w:val="xref"/>
          <w:noProof/>
        </w:rPr>
        <w:t>11</w:t>
      </w:r>
      <w:r w:rsidR="005367D2" w:rsidRPr="00A42330">
        <w:rPr>
          <w:rStyle w:val="xref"/>
        </w:rPr>
        <w:fldChar w:fldCharType="end"/>
      </w:r>
      <w:r>
        <w:rPr>
          <w:rStyle w:val="xref"/>
        </w:rPr>
        <w:t xml:space="preserve"> for additional information.</w:t>
      </w:r>
    </w:p>
    <w:bookmarkStart w:id="16" w:name="concept7"/>
    <w:p w:rsidR="00A42330" w:rsidRDefault="005367D2">
      <w:pPr>
        <w:pStyle w:val="h3"/>
      </w:pPr>
      <w:r>
        <w:lastRenderedPageBreak/>
        <w:fldChar w:fldCharType="begin"/>
      </w:r>
      <w:r w:rsidR="00280303">
        <w:instrText xml:space="preserve"> XE "Group" </w:instrText>
      </w:r>
      <w:r>
        <w:fldChar w:fldCharType="end"/>
      </w:r>
      <w:bookmarkStart w:id="17" w:name="_Ref-1817111972"/>
      <w:bookmarkStart w:id="18" w:name="_Toc162022896"/>
      <w:r w:rsidR="00280303">
        <w:t>Load Group Data - Step 5 - Validate</w:t>
      </w:r>
      <w:bookmarkEnd w:id="17"/>
      <w:bookmarkEnd w:id="18"/>
    </w:p>
    <w:bookmarkEnd w:id="16"/>
    <w:p w:rsidR="00A42330" w:rsidRDefault="00280303">
      <w:pPr>
        <w:pStyle w:val="p"/>
      </w:pPr>
      <w:r>
        <w:t xml:space="preserve">The Validate step of the load process is where the system validates the data contained in the uploaded file. </w:t>
      </w:r>
    </w:p>
    <w:p w:rsidR="00A42330" w:rsidRDefault="00280303">
      <w:pPr>
        <w:pStyle w:val="h4Topic"/>
      </w:pPr>
      <w:r>
        <w:t>Validation Progress</w:t>
      </w:r>
    </w:p>
    <w:p w:rsidR="00A42330" w:rsidRDefault="00280303">
      <w:pPr>
        <w:pStyle w:val="p"/>
      </w:pPr>
      <w:r>
        <w:t xml:space="preserve">When you reach the Validate page, the system automatically begins validating the format of the data. </w:t>
      </w:r>
    </w:p>
    <w:p w:rsidR="00A42330" w:rsidRDefault="00280303">
      <w:pPr>
        <w:pStyle w:val="p"/>
      </w:pPr>
      <w:r>
        <w:t xml:space="preserve">If there are no errors, the wizard automatically begins validating the data's compatibility with existing system data. </w:t>
      </w:r>
    </w:p>
    <w:p w:rsidR="00A42330" w:rsidRDefault="00280303">
      <w:pPr>
        <w:pStyle w:val="p"/>
      </w:pPr>
      <w:r>
        <w:t>Depending on the number of records being loaded, any format and system validation errors can be viewed and the load can be initiated in different locations:</w:t>
      </w:r>
    </w:p>
    <w:p w:rsidR="00A42330" w:rsidRDefault="005367D2">
      <w:pPr>
        <w:pStyle w:val="li"/>
        <w:numPr>
          <w:ilvl w:val="0"/>
          <w:numId w:val="11"/>
        </w:numPr>
        <w:spacing w:before="80"/>
        <w:ind w:left="400"/>
      </w:pPr>
      <w:r>
        <w:fldChar w:fldCharType="begin"/>
      </w:r>
      <w:r w:rsidR="00280303">
        <w:instrText xml:space="preserve"> XE "Data Load Wizard" </w:instrText>
      </w:r>
      <w:r>
        <w:fldChar w:fldCharType="end"/>
      </w:r>
      <w:r w:rsidR="00280303">
        <w:t>For data files with 250 or less records, format and system validation errors can be viewed and the load can be initiated on the Validation page of the Data Load Wizard. The detailed error log can be viewed on the Data Load Queue page.</w:t>
      </w:r>
    </w:p>
    <w:p w:rsidR="00A42330" w:rsidRDefault="00280303">
      <w:pPr>
        <w:pStyle w:val="li"/>
        <w:numPr>
          <w:ilvl w:val="0"/>
          <w:numId w:val="11"/>
        </w:numPr>
        <w:spacing w:after="320"/>
        <w:ind w:left="400"/>
      </w:pPr>
      <w:r>
        <w:t>For data files with over 250 records, format and system validation errors can be viewed and the load can be initiated on the Track Data Loads page of the Data Load Wizard. The system automatically opens this page once the validation begins.</w:t>
      </w:r>
    </w:p>
    <w:p w:rsidR="00A42330" w:rsidRDefault="00280303">
      <w:pPr>
        <w:pStyle w:val="h5Topic"/>
      </w:pPr>
      <w:r>
        <w:t>Files with 250 or Less Records</w:t>
      </w:r>
    </w:p>
    <w:p w:rsidR="00A42330" w:rsidRDefault="00280303">
      <w:pPr>
        <w:pStyle w:val="p"/>
      </w:pPr>
      <w:r>
        <w:t xml:space="preserve">If there are errors in the file, you have the option to view the errors by clicking the </w:t>
      </w:r>
      <w:r>
        <w:rPr>
          <w:rStyle w:val="spanbuttonname"/>
        </w:rPr>
        <w:t>View Errors</w:t>
      </w:r>
      <w:r>
        <w:t xml:space="preserve"> button to the right of the progress bar. This opens a pop-up which displays a list of the errors that exist in the file as well as a description for the error. Error descriptions are found in far right column, and each error contains its own description. This list can be exported to Excel or printed using the icons in the upper-left corner of the table. </w:t>
      </w:r>
    </w:p>
    <w:p w:rsidR="00A42330" w:rsidRDefault="00280303">
      <w:pPr>
        <w:pStyle w:val="p"/>
      </w:pPr>
      <w:r>
        <w:t>After the data format is checked, a summary of the results is displayed, including:</w:t>
      </w:r>
    </w:p>
    <w:p w:rsidR="00A42330" w:rsidRDefault="00280303">
      <w:pPr>
        <w:pStyle w:val="li"/>
        <w:numPr>
          <w:ilvl w:val="0"/>
          <w:numId w:val="12"/>
        </w:numPr>
        <w:spacing w:before="80"/>
        <w:ind w:left="400"/>
      </w:pPr>
      <w:r>
        <w:t>Number of records that will continue to system validation</w:t>
      </w:r>
    </w:p>
    <w:p w:rsidR="00A42330" w:rsidRDefault="00280303">
      <w:pPr>
        <w:pStyle w:val="li"/>
        <w:numPr>
          <w:ilvl w:val="0"/>
          <w:numId w:val="12"/>
        </w:numPr>
        <w:spacing w:after="320"/>
        <w:ind w:left="400"/>
      </w:pPr>
      <w:r>
        <w:t>Number of records that have errors and cannot be loaded</w:t>
      </w:r>
    </w:p>
    <w:p w:rsidR="00A42330" w:rsidRDefault="0010412E">
      <w:pPr>
        <w:pStyle w:val="p"/>
        <w:jc w:val="center"/>
      </w:pPr>
      <w:r>
        <w:rPr>
          <w:noProof/>
        </w:rPr>
        <w:lastRenderedPageBreak/>
        <w:drawing>
          <wp:inline distT="0" distB="0" distL="0" distR="0">
            <wp:extent cx="6187440" cy="304038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7440" cy="3040380"/>
                    </a:xfrm>
                    <a:prstGeom prst="rect">
                      <a:avLst/>
                    </a:prstGeom>
                    <a:noFill/>
                    <a:ln>
                      <a:noFill/>
                    </a:ln>
                  </pic:spPr>
                </pic:pic>
              </a:graphicData>
            </a:graphic>
          </wp:inline>
        </w:drawing>
      </w:r>
    </w:p>
    <w:p w:rsidR="00A42330" w:rsidRDefault="0010412E">
      <w:pPr>
        <w:pStyle w:val="pimage"/>
      </w:pPr>
      <w:r>
        <w:rPr>
          <w:noProof/>
        </w:rPr>
        <w:drawing>
          <wp:inline distT="0" distB="0" distL="0" distR="0">
            <wp:extent cx="6195060" cy="174498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5060" cy="1744980"/>
                    </a:xfrm>
                    <a:prstGeom prst="rect">
                      <a:avLst/>
                    </a:prstGeom>
                    <a:noFill/>
                    <a:ln>
                      <a:noFill/>
                    </a:ln>
                  </pic:spPr>
                </pic:pic>
              </a:graphicData>
            </a:graphic>
          </wp:inline>
        </w:drawing>
      </w:r>
    </w:p>
    <w:p w:rsidR="00A42330" w:rsidRDefault="00280303">
      <w:pPr>
        <w:pStyle w:val="p"/>
      </w:pPr>
      <w:r>
        <w:t xml:space="preserve">To view how to fix the data errors, on the Validate page, click the </w:t>
      </w:r>
      <w:r>
        <w:rPr>
          <w:rStyle w:val="b"/>
        </w:rPr>
        <w:t>How to fix errors</w:t>
      </w:r>
      <w:r w:rsidR="005367D2">
        <w:fldChar w:fldCharType="begin"/>
      </w:r>
      <w:r>
        <w:instrText xml:space="preserve"> XE "Document" </w:instrText>
      </w:r>
      <w:r w:rsidR="005367D2">
        <w:fldChar w:fldCharType="end"/>
      </w:r>
      <w:r>
        <w:t xml:space="preserve"> link. This opens a document that details how each type of error can be resolved. After resolving the issues in the file, you may click the </w:t>
      </w:r>
      <w:r>
        <w:rPr>
          <w:rStyle w:val="b"/>
        </w:rPr>
        <w:t>Load same file type again</w:t>
      </w:r>
      <w:r>
        <w:t xml:space="preserve"> link or the </w:t>
      </w:r>
      <w:r>
        <w:rPr>
          <w:rStyle w:val="spanbuttonname"/>
        </w:rPr>
        <w:t>Restart</w:t>
      </w:r>
      <w:r>
        <w:t xml:space="preserve"> button to re-attempt the load.</w:t>
      </w:r>
    </w:p>
    <w:p w:rsidR="00A42330" w:rsidRDefault="00280303">
      <w:pPr>
        <w:pStyle w:val="li"/>
        <w:numPr>
          <w:ilvl w:val="0"/>
          <w:numId w:val="13"/>
        </w:numPr>
        <w:spacing w:before="80"/>
        <w:ind w:left="400"/>
      </w:pPr>
      <w:r>
        <w:t>If more than 50% of the records contain errors, you cannot proceed with the data upload. You must resolve the issues prior to proceeding.</w:t>
      </w:r>
    </w:p>
    <w:p w:rsidR="00A42330" w:rsidRDefault="00280303">
      <w:pPr>
        <w:pStyle w:val="li"/>
        <w:numPr>
          <w:ilvl w:val="0"/>
          <w:numId w:val="13"/>
        </w:numPr>
        <w:spacing w:after="320"/>
        <w:ind w:left="400"/>
      </w:pPr>
      <w:r>
        <w:t>If less than 50% of the records contain errors, you may continue to load the data, but the data records that contain errors cannot be uploaded and they are skipped.</w:t>
      </w:r>
    </w:p>
    <w:p w:rsidR="00A42330" w:rsidRDefault="00280303">
      <w:pPr>
        <w:pStyle w:val="p"/>
      </w:pPr>
      <w:r>
        <w:t xml:space="preserve">Once the errors are resolved or there are a minimal number of errors, you may continue the validation process by clicking the </w:t>
      </w:r>
      <w:r>
        <w:rPr>
          <w:rStyle w:val="spanbuttonname"/>
        </w:rPr>
        <w:t>Continue Validation</w:t>
      </w:r>
      <w:r>
        <w:t xml:space="preserve"> button. This begins the process of verifying the data's compatibility with the system. The system then validates the following items:</w:t>
      </w:r>
    </w:p>
    <w:p w:rsidR="00A42330" w:rsidRDefault="005367D2">
      <w:pPr>
        <w:pStyle w:val="li"/>
        <w:numPr>
          <w:ilvl w:val="0"/>
          <w:numId w:val="14"/>
        </w:numPr>
        <w:spacing w:before="80"/>
        <w:ind w:left="400"/>
      </w:pPr>
      <w:r>
        <w:fldChar w:fldCharType="begin"/>
      </w:r>
      <w:r w:rsidR="00280303">
        <w:instrText xml:space="preserve"> XE "User" </w:instrText>
      </w:r>
      <w:r>
        <w:fldChar w:fldCharType="end"/>
      </w:r>
      <w:r>
        <w:fldChar w:fldCharType="begin"/>
      </w:r>
      <w:r w:rsidR="00280303">
        <w:instrText xml:space="preserve"> XE "Organizational Unit" </w:instrText>
      </w:r>
      <w:r>
        <w:fldChar w:fldCharType="end"/>
      </w:r>
      <w:r w:rsidR="00280303">
        <w:t>OU and User IDs referenced on other records are valid or active</w:t>
      </w:r>
    </w:p>
    <w:p w:rsidR="00A42330" w:rsidRDefault="00280303">
      <w:pPr>
        <w:pStyle w:val="li"/>
        <w:numPr>
          <w:ilvl w:val="0"/>
          <w:numId w:val="14"/>
        </w:numPr>
        <w:spacing w:after="320"/>
        <w:ind w:left="400"/>
      </w:pPr>
      <w:r>
        <w:t>The administrator has permission to load each record based on constraints</w:t>
      </w:r>
    </w:p>
    <w:p w:rsidR="00A42330" w:rsidRDefault="00280303">
      <w:pPr>
        <w:pStyle w:val="p"/>
      </w:pPr>
      <w:r>
        <w:t>After the system compatibility is checked, a summary of the results is displayed:</w:t>
      </w:r>
    </w:p>
    <w:p w:rsidR="00A42330" w:rsidRDefault="00280303">
      <w:pPr>
        <w:pStyle w:val="li"/>
        <w:numPr>
          <w:ilvl w:val="0"/>
          <w:numId w:val="15"/>
        </w:numPr>
        <w:spacing w:before="80"/>
        <w:ind w:left="400"/>
      </w:pPr>
      <w:r>
        <w:t>Number of records that will be updated</w:t>
      </w:r>
    </w:p>
    <w:p w:rsidR="00A42330" w:rsidRDefault="00280303">
      <w:pPr>
        <w:pStyle w:val="li"/>
        <w:numPr>
          <w:ilvl w:val="0"/>
          <w:numId w:val="15"/>
        </w:numPr>
        <w:ind w:left="400"/>
      </w:pPr>
      <w:r>
        <w:lastRenderedPageBreak/>
        <w:t>Number of records that will be added</w:t>
      </w:r>
    </w:p>
    <w:p w:rsidR="00A42330" w:rsidRDefault="00280303">
      <w:pPr>
        <w:pStyle w:val="li"/>
        <w:numPr>
          <w:ilvl w:val="0"/>
          <w:numId w:val="15"/>
        </w:numPr>
        <w:spacing w:after="320"/>
        <w:ind w:left="400"/>
      </w:pPr>
      <w:r>
        <w:t>Number of records that have errors and cannot be updated</w:t>
      </w:r>
    </w:p>
    <w:p w:rsidR="00A42330" w:rsidRDefault="0010412E">
      <w:pPr>
        <w:pStyle w:val="p"/>
        <w:jc w:val="center"/>
      </w:pPr>
      <w:r>
        <w:rPr>
          <w:noProof/>
        </w:rPr>
        <w:drawing>
          <wp:inline distT="0" distB="0" distL="0" distR="0">
            <wp:extent cx="6187440" cy="305562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7440" cy="3055620"/>
                    </a:xfrm>
                    <a:prstGeom prst="rect">
                      <a:avLst/>
                    </a:prstGeom>
                    <a:noFill/>
                    <a:ln>
                      <a:noFill/>
                    </a:ln>
                  </pic:spPr>
                </pic:pic>
              </a:graphicData>
            </a:graphic>
          </wp:inline>
        </w:drawing>
      </w:r>
    </w:p>
    <w:p w:rsidR="00A42330" w:rsidRDefault="00280303">
      <w:pPr>
        <w:pStyle w:val="p"/>
      </w:pPr>
      <w:r>
        <w:t xml:space="preserve">To finalize the data load, click the </w:t>
      </w:r>
      <w:r>
        <w:rPr>
          <w:rStyle w:val="spanbuttonname"/>
        </w:rPr>
        <w:t>Load Data</w:t>
      </w:r>
      <w:r>
        <w:t xml:space="preserve"> button. This adds the data load to the Data Load Queue for processing.</w:t>
      </w:r>
    </w:p>
    <w:p w:rsidR="00A42330" w:rsidRDefault="00280303">
      <w:pPr>
        <w:pStyle w:val="p"/>
      </w:pPr>
      <w:r>
        <w:t xml:space="preserve">After the data is loaded, the status is updated in the Data Load Queue and the uploaded data is available. </w:t>
      </w:r>
      <w:r>
        <w:rPr>
          <w:rStyle w:val="xref"/>
        </w:rPr>
        <w:t xml:space="preserve">See </w:t>
      </w:r>
      <w:r>
        <w:rPr>
          <w:rStyle w:val="b1"/>
        </w:rPr>
        <w:t xml:space="preserve">Data Load Queue </w:t>
      </w:r>
      <w:r>
        <w:t>on page </w:t>
      </w:r>
      <w:r w:rsidR="005367D2" w:rsidRPr="005367D2">
        <w:fldChar w:fldCharType="begin"/>
      </w:r>
      <w:r w:rsidR="00A42330">
        <w:instrText xml:space="preserve"> PAGEREF _Ref-2067176901 \h  \* MERGEFORMAT </w:instrText>
      </w:r>
      <w:r w:rsidR="005367D2" w:rsidRPr="005367D2">
        <w:fldChar w:fldCharType="separate"/>
      </w:r>
      <w:r w:rsidR="00F025E8" w:rsidRPr="00F025E8">
        <w:rPr>
          <w:rStyle w:val="xref"/>
          <w:noProof/>
        </w:rPr>
        <w:t>66</w:t>
      </w:r>
      <w:r w:rsidR="005367D2" w:rsidRPr="00A42330">
        <w:rPr>
          <w:rStyle w:val="xref"/>
        </w:rPr>
        <w:fldChar w:fldCharType="end"/>
      </w:r>
      <w:r>
        <w:rPr>
          <w:rStyle w:val="xref"/>
        </w:rPr>
        <w:t xml:space="preserve"> for additional information.</w:t>
      </w:r>
    </w:p>
    <w:bookmarkStart w:id="19" w:name="concept8"/>
    <w:p w:rsidR="00A42330" w:rsidRDefault="005367D2">
      <w:pPr>
        <w:pStyle w:val="h3"/>
      </w:pPr>
      <w:r>
        <w:lastRenderedPageBreak/>
        <w:fldChar w:fldCharType="begin"/>
      </w:r>
      <w:r w:rsidR="00280303">
        <w:instrText xml:space="preserve"> XE "Template" </w:instrText>
      </w:r>
      <w:r>
        <w:fldChar w:fldCharType="end"/>
      </w:r>
      <w:r>
        <w:fldChar w:fldCharType="begin"/>
      </w:r>
      <w:r w:rsidR="00280303">
        <w:instrText xml:space="preserve"> XE "Group" </w:instrText>
      </w:r>
      <w:r>
        <w:fldChar w:fldCharType="end"/>
      </w:r>
      <w:bookmarkStart w:id="20" w:name="_Toc162022897"/>
      <w:r w:rsidR="00280303">
        <w:t>Load Group Data - Template and Validations</w:t>
      </w:r>
      <w:bookmarkEnd w:id="20"/>
    </w:p>
    <w:bookmarkEnd w:id="19"/>
    <w:p w:rsidR="00A42330" w:rsidRDefault="005367D2">
      <w:pPr>
        <w:pStyle w:val="p"/>
      </w:pPr>
      <w:r>
        <w:fldChar w:fldCharType="begin"/>
      </w:r>
      <w:r w:rsidR="00280303">
        <w:instrText xml:space="preserve"> XE "Data Load Wizard" </w:instrText>
      </w:r>
      <w:r>
        <w:fldChar w:fldCharType="end"/>
      </w:r>
      <w:r w:rsidR="00280303">
        <w:t>The Group template contains all of the fields that can be loaded via the Data Load Wizard. Each Group ID must be unique.</w:t>
      </w:r>
    </w:p>
    <w:p w:rsidR="00A42330" w:rsidRDefault="00280303">
      <w:pPr>
        <w:pStyle w:val="p"/>
      </w:pPr>
      <w:r>
        <w:t>The Group template contains the following data fields: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621"/>
        <w:gridCol w:w="1289"/>
        <w:gridCol w:w="1011"/>
        <w:gridCol w:w="5799"/>
      </w:tblGrid>
      <w:tr w:rsidR="00A42330">
        <w:trPr>
          <w:trHeight w:val="240"/>
          <w:tblHeader/>
          <w:jc w:val="center"/>
        </w:trPr>
        <w:tc>
          <w:tcPr>
            <w:tcW w:w="1430"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System Field</w:t>
            </w:r>
          </w:p>
        </w:tc>
        <w:tc>
          <w:tcPr>
            <w:tcW w:w="1137"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Type</w:t>
            </w:r>
          </w:p>
        </w:tc>
        <w:tc>
          <w:tcPr>
            <w:tcW w:w="892"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Limit</w:t>
            </w:r>
          </w:p>
        </w:tc>
        <w:tc>
          <w:tcPr>
            <w:tcW w:w="5115" w:type="dxa"/>
            <w:tcBorders>
              <w:bottom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D-Column1-Header1"/>
              <w:shd w:val="clear" w:color="auto" w:fill="758592"/>
            </w:pPr>
            <w:r>
              <w:rPr>
                <w:shd w:val="clear" w:color="auto" w:fill="758592"/>
              </w:rPr>
              <w:t>Comments/Rules</w:t>
            </w:r>
          </w:p>
        </w:tc>
      </w:tr>
      <w:tr w:rsidR="00A42330">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Group ID</w:t>
            </w:r>
          </w:p>
        </w:tc>
        <w:tc>
          <w:tcPr>
            <w:tcW w:w="1137"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String</w:t>
            </w:r>
          </w:p>
        </w:tc>
        <w:tc>
          <w:tcPr>
            <w:tcW w:w="892"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100</w:t>
            </w:r>
          </w:p>
        </w:tc>
        <w:tc>
          <w:tcPr>
            <w:tcW w:w="511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This field is required. This is the unique identifier for the group. This cannot be updated once it is created.</w:t>
            </w:r>
          </w:p>
        </w:tc>
      </w:tr>
      <w:tr w:rsidR="00A42330">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Group Name</w:t>
            </w:r>
          </w:p>
        </w:tc>
        <w:tc>
          <w:tcPr>
            <w:tcW w:w="1137"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String</w:t>
            </w:r>
          </w:p>
        </w:tc>
        <w:tc>
          <w:tcPr>
            <w:tcW w:w="892"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1000</w:t>
            </w:r>
          </w:p>
        </w:tc>
        <w:tc>
          <w:tcPr>
            <w:tcW w:w="511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This field is required. This is the group name, which can be updated after creation. If the data load contains multiple rows of data, then this value must be the same as the first row.</w:t>
            </w:r>
          </w:p>
        </w:tc>
      </w:tr>
      <w:tr w:rsidR="00A42330">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Parent Group ID</w:t>
            </w:r>
          </w:p>
        </w:tc>
        <w:tc>
          <w:tcPr>
            <w:tcW w:w="1137"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String</w:t>
            </w:r>
          </w:p>
        </w:tc>
        <w:tc>
          <w:tcPr>
            <w:tcW w:w="892"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100</w:t>
            </w:r>
          </w:p>
        </w:tc>
        <w:tc>
          <w:tcPr>
            <w:tcW w:w="511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This field is optional. This specifies the ID of the parent group, which enables the ability to create a group hierarchy. This must be a valid group ID within the system. For a given group, this cannot be the same as the Group ID. If the data load contains multiple rows of data for the same group, then this value must be the same as the first row.</w:t>
            </w:r>
          </w:p>
        </w:tc>
      </w:tr>
      <w:tr w:rsidR="00A42330">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Group Description</w:t>
            </w:r>
          </w:p>
        </w:tc>
        <w:tc>
          <w:tcPr>
            <w:tcW w:w="1137"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String</w:t>
            </w:r>
          </w:p>
        </w:tc>
        <w:tc>
          <w:tcPr>
            <w:tcW w:w="892"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3950</w:t>
            </w:r>
          </w:p>
        </w:tc>
        <w:tc>
          <w:tcPr>
            <w:tcW w:w="511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This field is optional. This is the group description. If the data load contains multiple rows of data, then this value must be the same as the first row.</w:t>
            </w:r>
          </w:p>
        </w:tc>
      </w:tr>
      <w:tr w:rsidR="00A42330">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Active</w:t>
            </w:r>
          </w:p>
        </w:tc>
        <w:tc>
          <w:tcPr>
            <w:tcW w:w="1137"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Boolean</w:t>
            </w:r>
          </w:p>
        </w:tc>
        <w:tc>
          <w:tcPr>
            <w:tcW w:w="892"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50</w:t>
            </w:r>
          </w:p>
        </w:tc>
        <w:tc>
          <w:tcPr>
            <w:tcW w:w="511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This field is optional. This sets the status of the group to Active or Inactive. Values must be either True, False, T, F, Yes, No, Y, N, Active, or Inactive. If this field is blank, then it defaults to True. If the data load contains multiple rows of data, then this value must be the same as the first row.</w:t>
            </w:r>
          </w:p>
        </w:tc>
      </w:tr>
      <w:tr w:rsidR="00A42330">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Group Owner</w:t>
            </w:r>
          </w:p>
        </w:tc>
        <w:tc>
          <w:tcPr>
            <w:tcW w:w="1137"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String</w:t>
            </w:r>
          </w:p>
        </w:tc>
        <w:tc>
          <w:tcPr>
            <w:tcW w:w="892"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128</w:t>
            </w:r>
          </w:p>
        </w:tc>
        <w:tc>
          <w:tcPr>
            <w:tcW w:w="5115" w:type="dxa"/>
            <w:tcBorders>
              <w:bottom w:val="single" w:sz="12" w:space="0" w:color="758592"/>
            </w:tcBorders>
            <w:tcMar>
              <w:top w:w="60" w:type="dxa"/>
              <w:left w:w="60" w:type="dxa"/>
              <w:bottom w:w="60" w:type="dxa"/>
              <w:right w:w="60" w:type="dxa"/>
            </w:tcMar>
          </w:tcPr>
          <w:p w:rsidR="00A42330" w:rsidRDefault="005367D2">
            <w:pPr>
              <w:pStyle w:val="tdTableStyle-OnlineHelpTableStyle-BodyD-Column1-Body1"/>
            </w:pPr>
            <w:r>
              <w:fldChar w:fldCharType="begin"/>
            </w:r>
            <w:r w:rsidR="00280303">
              <w:instrText xml:space="preserve"> XE "User" </w:instrText>
            </w:r>
            <w:r>
              <w:fldChar w:fldCharType="end"/>
            </w:r>
            <w:r w:rsidR="00280303">
              <w:t>This field is optional. This specifies the User ID of the group owner. This must be a valid User ID within the system. If the data load contains multiple rows of data, then this value must be the same as the first row.</w:t>
            </w:r>
          </w:p>
        </w:tc>
      </w:tr>
      <w:tr w:rsidR="00A42330">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User ID</w:t>
            </w:r>
          </w:p>
        </w:tc>
        <w:tc>
          <w:tcPr>
            <w:tcW w:w="1137"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String</w:t>
            </w:r>
          </w:p>
        </w:tc>
        <w:tc>
          <w:tcPr>
            <w:tcW w:w="892"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128</w:t>
            </w:r>
          </w:p>
        </w:tc>
        <w:tc>
          <w:tcPr>
            <w:tcW w:w="5115" w:type="dxa"/>
            <w:tcBorders>
              <w:bottom w:val="single" w:sz="12" w:space="0" w:color="758592"/>
            </w:tcBorders>
            <w:tcMar>
              <w:top w:w="60" w:type="dxa"/>
              <w:left w:w="60" w:type="dxa"/>
              <w:bottom w:w="60" w:type="dxa"/>
              <w:right w:w="60" w:type="dxa"/>
            </w:tcMar>
          </w:tcPr>
          <w:p w:rsidR="00A42330" w:rsidRDefault="005367D2">
            <w:pPr>
              <w:pStyle w:val="tdTableStyle-OnlineHelpTableStyle-BodyD-Column1-Body1"/>
            </w:pPr>
            <w:r>
              <w:fldChar w:fldCharType="begin"/>
            </w:r>
            <w:r w:rsidR="00280303">
              <w:instrText xml:space="preserve"> XE "Action" </w:instrText>
            </w:r>
            <w:r>
              <w:fldChar w:fldCharType="end"/>
            </w:r>
            <w:r w:rsidR="00280303">
              <w:t>This field is optional, but it is required if a User Action is provided for the row. This specifies the ID of the user being added or removed from the group. This must be a valid User ID within the system. Only one User ID can be entered per row. The same User ID cannot be entered multiple times for the same group.</w:t>
            </w:r>
          </w:p>
        </w:tc>
      </w:tr>
      <w:tr w:rsidR="00A42330">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User Action</w:t>
            </w:r>
          </w:p>
        </w:tc>
        <w:tc>
          <w:tcPr>
            <w:tcW w:w="1137"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String</w:t>
            </w:r>
          </w:p>
        </w:tc>
        <w:tc>
          <w:tcPr>
            <w:tcW w:w="892"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2</w:t>
            </w:r>
          </w:p>
        </w:tc>
        <w:tc>
          <w:tcPr>
            <w:tcW w:w="5115" w:type="dxa"/>
            <w:tcBorders>
              <w:bottom w:val="single" w:sz="12" w:space="0" w:color="758592"/>
            </w:tcBorders>
            <w:tcMar>
              <w:top w:w="60" w:type="dxa"/>
              <w:left w:w="60" w:type="dxa"/>
              <w:bottom w:w="60" w:type="dxa"/>
              <w:right w:w="60" w:type="dxa"/>
            </w:tcMar>
          </w:tcPr>
          <w:p w:rsidR="00A42330" w:rsidRDefault="00280303">
            <w:pPr>
              <w:pStyle w:val="p"/>
            </w:pPr>
            <w:r>
              <w:t xml:space="preserve">This field is optional, but it is required if a User ID is provided for the row. This specifies whether the user in the User ID column is being added to or removed from the group. Values must be either 1 or 2. </w:t>
            </w:r>
          </w:p>
          <w:p w:rsidR="00A42330" w:rsidRDefault="00280303">
            <w:pPr>
              <w:pStyle w:val="li"/>
              <w:numPr>
                <w:ilvl w:val="0"/>
                <w:numId w:val="16"/>
              </w:numPr>
              <w:ind w:left="400"/>
            </w:pPr>
            <w:r>
              <w:t xml:space="preserve">If "1" is entered, the user in the User ID column is added to the group. A user cannot be added to the </w:t>
            </w:r>
            <w:r>
              <w:lastRenderedPageBreak/>
              <w:t>group if they are already in the group.</w:t>
            </w:r>
          </w:p>
          <w:p w:rsidR="00A42330" w:rsidRDefault="00280303">
            <w:pPr>
              <w:pStyle w:val="li"/>
              <w:numPr>
                <w:ilvl w:val="0"/>
                <w:numId w:val="16"/>
              </w:numPr>
              <w:spacing w:after="320"/>
              <w:ind w:left="400"/>
            </w:pPr>
            <w:r>
              <w:t>If "2" is entered, the user in the User ID column is removed from the group. A user cannot be removed from the group if they are not already in the group.</w:t>
            </w:r>
          </w:p>
        </w:tc>
      </w:tr>
      <w:tr w:rsidR="00A42330">
        <w:trPr>
          <w:jc w:val="center"/>
        </w:trPr>
        <w:tc>
          <w:tcPr>
            <w:tcW w:w="1430"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spacing w:before="80"/>
            </w:pPr>
            <w:r>
              <w:lastRenderedPageBreak/>
              <w:t>Custom Fields</w:t>
            </w:r>
          </w:p>
        </w:tc>
        <w:tc>
          <w:tcPr>
            <w:tcW w:w="1137"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 </w:t>
            </w:r>
          </w:p>
        </w:tc>
        <w:tc>
          <w:tcPr>
            <w:tcW w:w="892"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 </w:t>
            </w:r>
          </w:p>
        </w:tc>
        <w:tc>
          <w:tcPr>
            <w:tcW w:w="5115" w:type="dxa"/>
            <w:tcMar>
              <w:top w:w="60" w:type="dxa"/>
              <w:left w:w="60" w:type="dxa"/>
              <w:bottom w:w="60" w:type="dxa"/>
              <w:right w:w="60" w:type="dxa"/>
            </w:tcMar>
          </w:tcPr>
          <w:p w:rsidR="00A42330" w:rsidRDefault="00280303">
            <w:pPr>
              <w:pStyle w:val="p"/>
            </w:pPr>
            <w:r>
              <w:t>Group custom field values can be loaded after the custom field is defined within the system. Once a group custom field is defined in the system, it appears within the template and the mapping page.</w:t>
            </w:r>
          </w:p>
          <w:p w:rsidR="00A42330" w:rsidRDefault="00280303">
            <w:pPr>
              <w:pStyle w:val="p"/>
            </w:pPr>
            <w:r>
              <w:t>The following custom field types are supported:</w:t>
            </w:r>
          </w:p>
          <w:p w:rsidR="00A42330" w:rsidRDefault="00280303">
            <w:pPr>
              <w:pStyle w:val="li"/>
              <w:numPr>
                <w:ilvl w:val="0"/>
                <w:numId w:val="17"/>
              </w:numPr>
              <w:ind w:left="400"/>
            </w:pPr>
            <w:r>
              <w:t>Checkbox</w:t>
            </w:r>
          </w:p>
          <w:p w:rsidR="00A42330" w:rsidRDefault="00280303">
            <w:pPr>
              <w:pStyle w:val="li"/>
              <w:numPr>
                <w:ilvl w:val="0"/>
                <w:numId w:val="17"/>
              </w:numPr>
              <w:ind w:left="400"/>
            </w:pPr>
            <w:r>
              <w:t>Date Field</w:t>
            </w:r>
          </w:p>
          <w:p w:rsidR="00A42330" w:rsidRDefault="00280303">
            <w:pPr>
              <w:pStyle w:val="li"/>
              <w:numPr>
                <w:ilvl w:val="0"/>
                <w:numId w:val="17"/>
              </w:numPr>
              <w:ind w:left="400"/>
            </w:pPr>
            <w:r>
              <w:t>Drop-down</w:t>
            </w:r>
          </w:p>
          <w:p w:rsidR="00A42330" w:rsidRDefault="00280303">
            <w:pPr>
              <w:pStyle w:val="li"/>
              <w:numPr>
                <w:ilvl w:val="0"/>
                <w:numId w:val="17"/>
              </w:numPr>
              <w:ind w:left="400"/>
            </w:pPr>
            <w:r>
              <w:t>Numeric Field</w:t>
            </w:r>
          </w:p>
          <w:p w:rsidR="00A42330" w:rsidRDefault="00280303">
            <w:pPr>
              <w:pStyle w:val="li"/>
              <w:numPr>
                <w:ilvl w:val="0"/>
                <w:numId w:val="17"/>
              </w:numPr>
              <w:ind w:left="400"/>
            </w:pPr>
            <w:r>
              <w:t>Radio Button</w:t>
            </w:r>
          </w:p>
          <w:p w:rsidR="00A42330" w:rsidRDefault="00280303">
            <w:pPr>
              <w:pStyle w:val="li"/>
              <w:numPr>
                <w:ilvl w:val="0"/>
                <w:numId w:val="17"/>
              </w:numPr>
              <w:ind w:left="400"/>
            </w:pPr>
            <w:r>
              <w:t>Scrolling Text Box</w:t>
            </w:r>
          </w:p>
          <w:p w:rsidR="00A42330" w:rsidRDefault="00280303">
            <w:pPr>
              <w:pStyle w:val="li"/>
              <w:numPr>
                <w:ilvl w:val="0"/>
                <w:numId w:val="17"/>
              </w:numPr>
              <w:spacing w:after="320"/>
              <w:ind w:left="400"/>
            </w:pPr>
            <w:r>
              <w:t>Short Text Box</w:t>
            </w:r>
          </w:p>
          <w:p w:rsidR="00A42330" w:rsidRDefault="00280303">
            <w:pPr>
              <w:pStyle w:val="p"/>
            </w:pPr>
            <w:r>
              <w:t>The following custom field types are not supported:</w:t>
            </w:r>
          </w:p>
          <w:p w:rsidR="00A42330" w:rsidRDefault="00280303">
            <w:pPr>
              <w:pStyle w:val="li"/>
              <w:numPr>
                <w:ilvl w:val="0"/>
                <w:numId w:val="18"/>
              </w:numPr>
              <w:ind w:left="400"/>
            </w:pPr>
            <w:r>
              <w:t>Branched Drop-down</w:t>
            </w:r>
          </w:p>
          <w:p w:rsidR="00A42330" w:rsidRDefault="00280303">
            <w:pPr>
              <w:pStyle w:val="li"/>
              <w:numPr>
                <w:ilvl w:val="0"/>
                <w:numId w:val="18"/>
              </w:numPr>
              <w:ind w:left="400"/>
            </w:pPr>
            <w:r>
              <w:t>Hierarchy</w:t>
            </w:r>
          </w:p>
          <w:p w:rsidR="00A42330" w:rsidRDefault="00280303">
            <w:pPr>
              <w:pStyle w:val="li"/>
              <w:numPr>
                <w:ilvl w:val="0"/>
                <w:numId w:val="18"/>
              </w:numPr>
              <w:spacing w:after="320"/>
              <w:ind w:left="400"/>
            </w:pPr>
            <w:r>
              <w:t>Multiple Checkbox</w:t>
            </w:r>
          </w:p>
        </w:tc>
      </w:tr>
    </w:tbl>
    <w:p w:rsidR="00A42330" w:rsidRDefault="00280303">
      <w:pPr>
        <w:pStyle w:val="p"/>
      </w:pPr>
      <w:r>
        <w:t>The following custom field types are available: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518"/>
        <w:gridCol w:w="8202"/>
      </w:tblGrid>
      <w:tr w:rsidR="00A42330">
        <w:trPr>
          <w:trHeight w:val="240"/>
          <w:tblHeader/>
          <w:jc w:val="center"/>
        </w:trPr>
        <w:tc>
          <w:tcPr>
            <w:tcW w:w="1335"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Custom Field Type</w:t>
            </w:r>
          </w:p>
        </w:tc>
        <w:tc>
          <w:tcPr>
            <w:tcW w:w="7215" w:type="dxa"/>
            <w:tcBorders>
              <w:bottom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D-Column1-Header1"/>
              <w:shd w:val="clear" w:color="auto" w:fill="758592"/>
            </w:pPr>
            <w:r>
              <w:rPr>
                <w:shd w:val="clear" w:color="auto" w:fill="758592"/>
              </w:rPr>
              <w:t>Custom Field Validation</w:t>
            </w:r>
          </w:p>
        </w:tc>
      </w:tr>
      <w:tr w:rsidR="00A42330">
        <w:trPr>
          <w:jc w:val="center"/>
        </w:trPr>
        <w:tc>
          <w:tcPr>
            <w:tcW w:w="133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Checkbox</w:t>
            </w:r>
          </w:p>
        </w:tc>
        <w:tc>
          <w:tcPr>
            <w:tcW w:w="721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Values must be either True, False, T, F, Yes, No, Y, N, Active, or Inactive.</w:t>
            </w:r>
          </w:p>
        </w:tc>
      </w:tr>
      <w:tr w:rsidR="00A42330">
        <w:trPr>
          <w:jc w:val="center"/>
        </w:trPr>
        <w:tc>
          <w:tcPr>
            <w:tcW w:w="133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Date Field</w:t>
            </w:r>
          </w:p>
        </w:tc>
        <w:tc>
          <w:tcPr>
            <w:tcW w:w="721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 xml:space="preserve">Date format must comply with standard format rules. International dates are supported when the </w:t>
            </w:r>
            <w:r>
              <w:rPr>
                <w:rStyle w:val="spanfield"/>
              </w:rPr>
              <w:t>Dates are in International format</w:t>
            </w:r>
            <w:r>
              <w:t xml:space="preserve"> option is selected in the Processing Options pop-up. </w:t>
            </w:r>
            <w:r>
              <w:rPr>
                <w:rStyle w:val="spannote"/>
              </w:rPr>
              <w:t>See the Domestic Date Formats and International Date Formats sections below for additional information.</w:t>
            </w:r>
          </w:p>
        </w:tc>
      </w:tr>
      <w:tr w:rsidR="00A42330">
        <w:trPr>
          <w:jc w:val="center"/>
        </w:trPr>
        <w:tc>
          <w:tcPr>
            <w:tcW w:w="133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Dropdown</w:t>
            </w:r>
          </w:p>
        </w:tc>
        <w:tc>
          <w:tcPr>
            <w:tcW w:w="721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The available drop-down options must be configured in the system prior to the data load. Drop-down values can be active or inactive within the system. The ability to load values that are inactive may be determined in the Processing Options.</w:t>
            </w:r>
          </w:p>
        </w:tc>
      </w:tr>
      <w:tr w:rsidR="00A42330">
        <w:trPr>
          <w:jc w:val="center"/>
        </w:trPr>
        <w:tc>
          <w:tcPr>
            <w:tcW w:w="133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Numeric Field</w:t>
            </w:r>
          </w:p>
        </w:tc>
        <w:tc>
          <w:tcPr>
            <w:tcW w:w="721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Positive and negative values are supported. Decimals are supported. The character limit for this field is 50.</w:t>
            </w:r>
          </w:p>
        </w:tc>
      </w:tr>
      <w:tr w:rsidR="00A42330">
        <w:trPr>
          <w:jc w:val="center"/>
        </w:trPr>
        <w:tc>
          <w:tcPr>
            <w:tcW w:w="133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Radio Button</w:t>
            </w:r>
          </w:p>
        </w:tc>
        <w:tc>
          <w:tcPr>
            <w:tcW w:w="721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Values must be either True, False, T, F, Yes, No, Y, N, Active, or Inactive.</w:t>
            </w:r>
          </w:p>
        </w:tc>
      </w:tr>
      <w:tr w:rsidR="00A42330">
        <w:trPr>
          <w:jc w:val="center"/>
        </w:trPr>
        <w:tc>
          <w:tcPr>
            <w:tcW w:w="133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Scrolling Text Box</w:t>
            </w:r>
          </w:p>
        </w:tc>
        <w:tc>
          <w:tcPr>
            <w:tcW w:w="721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The character limit for this field is 3950.</w:t>
            </w:r>
          </w:p>
        </w:tc>
      </w:tr>
      <w:tr w:rsidR="00A42330">
        <w:trPr>
          <w:jc w:val="center"/>
        </w:trPr>
        <w:tc>
          <w:tcPr>
            <w:tcW w:w="1335"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lastRenderedPageBreak/>
              <w:t>Short Text Box</w:t>
            </w:r>
          </w:p>
        </w:tc>
        <w:tc>
          <w:tcPr>
            <w:tcW w:w="7215" w:type="dxa"/>
            <w:tcMar>
              <w:top w:w="60" w:type="dxa"/>
              <w:left w:w="60" w:type="dxa"/>
              <w:bottom w:w="60" w:type="dxa"/>
              <w:right w:w="60" w:type="dxa"/>
            </w:tcMar>
          </w:tcPr>
          <w:p w:rsidR="00A42330" w:rsidRDefault="00280303">
            <w:pPr>
              <w:pStyle w:val="tdTableStyle-OnlineHelpTableStyle-BodyA-Column1-Body1"/>
            </w:pPr>
            <w:r>
              <w:t>The character limit for this field is 3950.</w:t>
            </w:r>
          </w:p>
        </w:tc>
      </w:tr>
    </w:tbl>
    <w:p w:rsidR="00A42330" w:rsidRDefault="00280303">
      <w:pPr>
        <w:pStyle w:val="dropDownHead"/>
      </w:pPr>
      <w:r>
        <w:rPr>
          <w:rStyle w:val="dropDownHotspot"/>
        </w:rPr>
        <w:t>Domestic Date Formats</w:t>
      </w:r>
    </w:p>
    <w:p w:rsidR="00A42330" w:rsidRDefault="00280303">
      <w:pPr>
        <w:pStyle w:val="p"/>
      </w:pPr>
      <w:r>
        <w:t>The following domestic date formats are supported:</w:t>
      </w:r>
    </w:p>
    <w:p w:rsidR="00A42330" w:rsidRDefault="00280303">
      <w:pPr>
        <w:pStyle w:val="li"/>
        <w:numPr>
          <w:ilvl w:val="0"/>
          <w:numId w:val="19"/>
        </w:numPr>
        <w:spacing w:before="80"/>
        <w:ind w:left="400"/>
      </w:pPr>
      <w:r>
        <w:t>M/D/YY</w:t>
      </w:r>
    </w:p>
    <w:p w:rsidR="00A42330" w:rsidRDefault="00280303">
      <w:pPr>
        <w:pStyle w:val="li"/>
        <w:numPr>
          <w:ilvl w:val="0"/>
          <w:numId w:val="19"/>
        </w:numPr>
        <w:ind w:left="400"/>
      </w:pPr>
      <w:r>
        <w:t>M/D/YYYY</w:t>
      </w:r>
    </w:p>
    <w:p w:rsidR="00A42330" w:rsidRDefault="00280303">
      <w:pPr>
        <w:pStyle w:val="li"/>
        <w:numPr>
          <w:ilvl w:val="0"/>
          <w:numId w:val="19"/>
        </w:numPr>
        <w:ind w:left="400"/>
      </w:pPr>
      <w:r>
        <w:t>M-D-YY</w:t>
      </w:r>
    </w:p>
    <w:p w:rsidR="00A42330" w:rsidRDefault="00280303">
      <w:pPr>
        <w:pStyle w:val="li"/>
        <w:numPr>
          <w:ilvl w:val="0"/>
          <w:numId w:val="19"/>
        </w:numPr>
        <w:ind w:left="400"/>
      </w:pPr>
      <w:r>
        <w:t>M-D-YYYY</w:t>
      </w:r>
    </w:p>
    <w:p w:rsidR="00A42330" w:rsidRDefault="00280303">
      <w:pPr>
        <w:pStyle w:val="li"/>
        <w:numPr>
          <w:ilvl w:val="0"/>
          <w:numId w:val="19"/>
        </w:numPr>
        <w:ind w:left="400"/>
      </w:pPr>
      <w:r>
        <w:t>MM/DD/YY</w:t>
      </w:r>
    </w:p>
    <w:p w:rsidR="00A42330" w:rsidRDefault="00280303">
      <w:pPr>
        <w:pStyle w:val="li"/>
        <w:numPr>
          <w:ilvl w:val="0"/>
          <w:numId w:val="19"/>
        </w:numPr>
        <w:ind w:left="400"/>
      </w:pPr>
      <w:r>
        <w:t>MM/DD/YYYY</w:t>
      </w:r>
    </w:p>
    <w:p w:rsidR="00A42330" w:rsidRDefault="00280303">
      <w:pPr>
        <w:pStyle w:val="li"/>
        <w:numPr>
          <w:ilvl w:val="0"/>
          <w:numId w:val="19"/>
        </w:numPr>
        <w:ind w:left="400"/>
      </w:pPr>
      <w:r>
        <w:t>MM-DD-YY</w:t>
      </w:r>
    </w:p>
    <w:p w:rsidR="00A42330" w:rsidRDefault="00280303">
      <w:pPr>
        <w:pStyle w:val="li"/>
        <w:numPr>
          <w:ilvl w:val="0"/>
          <w:numId w:val="19"/>
        </w:numPr>
        <w:spacing w:after="320"/>
        <w:ind w:left="400"/>
      </w:pPr>
      <w:r>
        <w:t>MM-DD-YYYY</w:t>
      </w:r>
    </w:p>
    <w:p w:rsidR="00A42330" w:rsidRDefault="00280303">
      <w:pPr>
        <w:pStyle w:val="dropDownHead"/>
      </w:pPr>
      <w:r>
        <w:rPr>
          <w:rStyle w:val="dropDownHotspot"/>
        </w:rPr>
        <w:t>International Date Formats</w:t>
      </w:r>
    </w:p>
    <w:p w:rsidR="00A42330" w:rsidRDefault="00280303">
      <w:pPr>
        <w:pStyle w:val="p"/>
      </w:pPr>
      <w:r>
        <w:t>The following international date formats are supported:</w:t>
      </w:r>
    </w:p>
    <w:p w:rsidR="00A42330" w:rsidRDefault="00280303">
      <w:pPr>
        <w:pStyle w:val="li"/>
        <w:numPr>
          <w:ilvl w:val="0"/>
          <w:numId w:val="20"/>
        </w:numPr>
        <w:spacing w:before="80"/>
        <w:ind w:left="400"/>
      </w:pPr>
      <w:r>
        <w:t>D/M/YY</w:t>
      </w:r>
    </w:p>
    <w:p w:rsidR="00A42330" w:rsidRDefault="00280303">
      <w:pPr>
        <w:pStyle w:val="li"/>
        <w:numPr>
          <w:ilvl w:val="0"/>
          <w:numId w:val="20"/>
        </w:numPr>
        <w:ind w:left="400"/>
      </w:pPr>
      <w:r>
        <w:t>D/M/YYYY</w:t>
      </w:r>
    </w:p>
    <w:p w:rsidR="00A42330" w:rsidRDefault="00280303">
      <w:pPr>
        <w:pStyle w:val="li"/>
        <w:numPr>
          <w:ilvl w:val="0"/>
          <w:numId w:val="20"/>
        </w:numPr>
        <w:ind w:left="400"/>
      </w:pPr>
      <w:r>
        <w:t>DD/MM/YY</w:t>
      </w:r>
    </w:p>
    <w:p w:rsidR="00A42330" w:rsidRDefault="00280303">
      <w:pPr>
        <w:pStyle w:val="li"/>
        <w:numPr>
          <w:ilvl w:val="0"/>
          <w:numId w:val="20"/>
        </w:numPr>
        <w:ind w:left="400"/>
      </w:pPr>
      <w:r>
        <w:t>DD/MM/YYYY</w:t>
      </w:r>
    </w:p>
    <w:p w:rsidR="00A42330" w:rsidRDefault="00280303">
      <w:pPr>
        <w:pStyle w:val="li"/>
        <w:numPr>
          <w:ilvl w:val="0"/>
          <w:numId w:val="20"/>
        </w:numPr>
        <w:ind w:left="400"/>
      </w:pPr>
      <w:r>
        <w:t>DD-MM-YY</w:t>
      </w:r>
    </w:p>
    <w:p w:rsidR="00A42330" w:rsidRDefault="00280303">
      <w:pPr>
        <w:pStyle w:val="li"/>
        <w:numPr>
          <w:ilvl w:val="0"/>
          <w:numId w:val="20"/>
        </w:numPr>
        <w:ind w:left="400"/>
      </w:pPr>
      <w:r>
        <w:t>DD-MM-YYYY</w:t>
      </w:r>
    </w:p>
    <w:p w:rsidR="00A42330" w:rsidRDefault="00280303">
      <w:pPr>
        <w:pStyle w:val="li"/>
        <w:numPr>
          <w:ilvl w:val="0"/>
          <w:numId w:val="20"/>
        </w:numPr>
        <w:ind w:left="400"/>
      </w:pPr>
      <w:r>
        <w:t>D-M-YY</w:t>
      </w:r>
    </w:p>
    <w:p w:rsidR="00A42330" w:rsidRDefault="00280303">
      <w:pPr>
        <w:pStyle w:val="li"/>
        <w:numPr>
          <w:ilvl w:val="0"/>
          <w:numId w:val="20"/>
        </w:numPr>
        <w:ind w:left="400"/>
      </w:pPr>
      <w:r>
        <w:t>D-M-YYYY</w:t>
      </w:r>
    </w:p>
    <w:p w:rsidR="00A42330" w:rsidRDefault="00280303">
      <w:pPr>
        <w:pStyle w:val="li"/>
        <w:numPr>
          <w:ilvl w:val="0"/>
          <w:numId w:val="20"/>
        </w:numPr>
        <w:ind w:left="400"/>
      </w:pPr>
      <w:r>
        <w:t>YYYY/D/M</w:t>
      </w:r>
    </w:p>
    <w:p w:rsidR="00A42330" w:rsidRDefault="00280303">
      <w:pPr>
        <w:pStyle w:val="li"/>
        <w:numPr>
          <w:ilvl w:val="0"/>
          <w:numId w:val="20"/>
        </w:numPr>
        <w:ind w:left="400"/>
      </w:pPr>
      <w:r>
        <w:t>YYYY/DD/MM</w:t>
      </w:r>
    </w:p>
    <w:p w:rsidR="00A42330" w:rsidRDefault="00280303">
      <w:pPr>
        <w:pStyle w:val="li"/>
        <w:numPr>
          <w:ilvl w:val="0"/>
          <w:numId w:val="20"/>
        </w:numPr>
        <w:ind w:left="400"/>
      </w:pPr>
      <w:r>
        <w:t>YYYY/M/D</w:t>
      </w:r>
    </w:p>
    <w:p w:rsidR="00A42330" w:rsidRDefault="00280303">
      <w:pPr>
        <w:pStyle w:val="li"/>
        <w:numPr>
          <w:ilvl w:val="0"/>
          <w:numId w:val="20"/>
        </w:numPr>
        <w:ind w:left="400"/>
      </w:pPr>
      <w:r>
        <w:t>YYYY/MM/DD</w:t>
      </w:r>
    </w:p>
    <w:p w:rsidR="00A42330" w:rsidRDefault="00280303">
      <w:pPr>
        <w:pStyle w:val="li"/>
        <w:numPr>
          <w:ilvl w:val="0"/>
          <w:numId w:val="20"/>
        </w:numPr>
        <w:ind w:left="400"/>
      </w:pPr>
      <w:r>
        <w:t>YYYY-D-M</w:t>
      </w:r>
    </w:p>
    <w:p w:rsidR="00A42330" w:rsidRDefault="00280303">
      <w:pPr>
        <w:pStyle w:val="li"/>
        <w:numPr>
          <w:ilvl w:val="0"/>
          <w:numId w:val="20"/>
        </w:numPr>
        <w:spacing w:after="320"/>
        <w:ind w:left="400"/>
      </w:pPr>
      <w:r>
        <w:t>YYYY-DD-MM</w:t>
      </w:r>
    </w:p>
    <w:p w:rsidR="00A42330" w:rsidRDefault="00A42330">
      <w:pPr>
        <w:sectPr w:rsidR="00A42330">
          <w:headerReference w:type="even" r:id="rId31"/>
          <w:headerReference w:type="default" r:id="rId32"/>
          <w:footerReference w:type="even" r:id="rId33"/>
          <w:footerReference w:type="default" r:id="rId34"/>
          <w:pgSz w:w="12240" w:h="15840"/>
          <w:pgMar w:top="1440" w:right="1200" w:bottom="1500" w:left="1290" w:header="540" w:footer="600" w:gutter="0"/>
          <w:pgNumType w:start="1"/>
          <w:cols w:space="720"/>
        </w:sectPr>
      </w:pPr>
    </w:p>
    <w:bookmarkStart w:id="21" w:name="concept9"/>
    <w:p w:rsidR="00A42330" w:rsidRDefault="005367D2">
      <w:pPr>
        <w:pStyle w:val="h2"/>
      </w:pPr>
      <w:r>
        <w:lastRenderedPageBreak/>
        <w:fldChar w:fldCharType="begin"/>
      </w:r>
      <w:r w:rsidR="00280303">
        <w:instrText xml:space="preserve"> XE "Organizational Unit" </w:instrText>
      </w:r>
      <w:r>
        <w:fldChar w:fldCharType="end"/>
      </w:r>
      <w:bookmarkStart w:id="22" w:name="_Ref1777600663"/>
      <w:bookmarkStart w:id="23" w:name="_Toc162022898"/>
      <w:r w:rsidR="00280303">
        <w:t>Load OU Data Overview</w:t>
      </w:r>
      <w:bookmarkEnd w:id="22"/>
      <w:bookmarkEnd w:id="23"/>
    </w:p>
    <w:bookmarkEnd w:id="21"/>
    <w:p w:rsidR="00A42330" w:rsidRDefault="005367D2">
      <w:pPr>
        <w:pStyle w:val="p"/>
      </w:pPr>
      <w:r>
        <w:fldChar w:fldCharType="begin"/>
      </w:r>
      <w:r w:rsidR="00280303">
        <w:instrText xml:space="preserve"> XE "Data Load Wizard" </w:instrText>
      </w:r>
      <w:r>
        <w:fldChar w:fldCharType="end"/>
      </w:r>
      <w:r>
        <w:fldChar w:fldCharType="begin"/>
      </w:r>
      <w:r w:rsidR="00280303">
        <w:instrText xml:space="preserve"> XE "Data Load Wizard" </w:instrText>
      </w:r>
      <w:r>
        <w:fldChar w:fldCharType="end"/>
      </w:r>
      <w:r w:rsidR="00280303">
        <w:t>Ability to perform Users and OU data loads and feeds using Data Load Wizard (DLW) was deprecated with an end-of-life in the May ‘22 Release for most customers. End-of-support for most customers occurred in the February ‘22 Release and support for defects related to DLW Users and OU loads and feeds also stopped at this time.</w:t>
      </w:r>
    </w:p>
    <w:p w:rsidR="00A42330" w:rsidRDefault="00280303">
      <w:pPr>
        <w:pStyle w:val="p"/>
      </w:pPr>
      <w:r>
        <w:rPr>
          <w:rStyle w:val="b"/>
        </w:rPr>
        <w:t>Important:</w:t>
      </w:r>
      <w:r>
        <w:t xml:space="preserve"> For customers using the following Data Load Wizard features that are not available in Edge Import, we do not recommend migration of Inbound Data Feed (IDF) for Users and OUs from Data Load Wizard to Edge Import at this time:</w:t>
      </w:r>
    </w:p>
    <w:p w:rsidR="00A42330" w:rsidRDefault="00280303">
      <w:pPr>
        <w:pStyle w:val="li"/>
        <w:numPr>
          <w:ilvl w:val="0"/>
          <w:numId w:val="21"/>
        </w:numPr>
        <w:spacing w:before="80" w:after="320"/>
        <w:ind w:left="400"/>
      </w:pPr>
      <w:r>
        <w:t>Sensitive Personally Identifiable Information (SPII) fields - Date of Birth/SSN</w:t>
      </w:r>
    </w:p>
    <w:p w:rsidR="00A42330" w:rsidRDefault="00280303">
      <w:pPr>
        <w:pStyle w:val="p"/>
      </w:pPr>
      <w:r>
        <w:t>Customers using the above features will be informed when these features are available in Edge Import and will be given at least three months to deprecate.</w:t>
      </w:r>
    </w:p>
    <w:bookmarkStart w:id="24" w:name="concept10"/>
    <w:p w:rsidR="00A42330" w:rsidRDefault="005367D2">
      <w:pPr>
        <w:pStyle w:val="h3"/>
      </w:pPr>
      <w:r>
        <w:lastRenderedPageBreak/>
        <w:fldChar w:fldCharType="begin"/>
      </w:r>
      <w:r w:rsidR="00280303">
        <w:instrText xml:space="preserve"> XE "Organizational Unit" </w:instrText>
      </w:r>
      <w:r>
        <w:fldChar w:fldCharType="end"/>
      </w:r>
      <w:bookmarkStart w:id="25" w:name="_Toc162022899"/>
      <w:r w:rsidR="00280303">
        <w:t>Load OU Data - Step 1 - Get Started</w:t>
      </w:r>
      <w:bookmarkEnd w:id="25"/>
    </w:p>
    <w:bookmarkEnd w:id="24"/>
    <w:p w:rsidR="00A42330" w:rsidRDefault="00280303">
      <w:pPr>
        <w:pStyle w:val="p"/>
      </w:pPr>
      <w:r>
        <w:t>When you start the wizard, select which type of data you are loading. The maximum number of records that you can upload in a file is 10,000.</w:t>
      </w:r>
    </w:p>
    <w:p w:rsidR="00A42330" w:rsidRDefault="005367D2">
      <w:pPr>
        <w:pStyle w:val="p"/>
      </w:pPr>
      <w:r>
        <w:fldChar w:fldCharType="begin"/>
      </w:r>
      <w:r w:rsidR="00280303">
        <w:instrText xml:space="preserve"> XE "Data Load Wizard" </w:instrText>
      </w:r>
      <w:r>
        <w:fldChar w:fldCharType="end"/>
      </w:r>
      <w:r w:rsidR="00280303">
        <w:t>If you are using the Data Load Wizard to set up your portal, begin by loading the organizational units, then users.</w:t>
      </w:r>
    </w:p>
    <w:p w:rsidR="00A42330" w:rsidRDefault="00280303">
      <w:pPr>
        <w:pStyle w:val="p"/>
      </w:pPr>
      <w:r>
        <w:t xml:space="preserve">To start the Data Load Wizard, go to </w:t>
      </w:r>
      <w:r>
        <w:rPr>
          <w:rStyle w:val="spannavinstructions"/>
        </w:rPr>
        <w:t>Admin &gt; Tools &gt; Core Functions &gt; Data Load Wizard</w:t>
      </w:r>
      <w:r>
        <w:t xml:space="preserve">, and then click </w:t>
      </w:r>
      <w:r>
        <w:rPr>
          <w:rStyle w:val="b"/>
        </w:rPr>
        <w:t>Load Data</w:t>
      </w:r>
      <w:r>
        <w:t xml:space="preserve">. The Data Load Wizard opens to the Get Started tab. Select the </w:t>
      </w:r>
      <w:r>
        <w:rPr>
          <w:rStyle w:val="spanfield"/>
        </w:rPr>
        <w:t>OU</w:t>
      </w:r>
      <w:r>
        <w:t xml:space="preserve"> option and click </w:t>
      </w:r>
      <w:r>
        <w:rPr>
          <w:rStyle w:val="spanbuttonname"/>
        </w:rPr>
        <w:t>Next</w:t>
      </w:r>
      <w:r>
        <w:t xml:space="preserve">. When uploading OUs, you must first select the type of OU you are loading. </w:t>
      </w:r>
      <w:r>
        <w:rPr>
          <w:rStyle w:val="xref"/>
        </w:rPr>
        <w:t xml:space="preserve">See </w:t>
      </w:r>
      <w:r>
        <w:rPr>
          <w:rStyle w:val="b1"/>
        </w:rPr>
        <w:t xml:space="preserve">Load OU Data - Step 2 - Select OU Type </w:t>
      </w:r>
      <w:r>
        <w:t>on page </w:t>
      </w:r>
      <w:r w:rsidR="005367D2" w:rsidRPr="005367D2">
        <w:fldChar w:fldCharType="begin"/>
      </w:r>
      <w:r w:rsidR="00A42330">
        <w:instrText xml:space="preserve"> PAGEREF _Ref563408661 \h  \* MERGEFORMAT </w:instrText>
      </w:r>
      <w:r w:rsidR="005367D2" w:rsidRPr="005367D2">
        <w:fldChar w:fldCharType="separate"/>
      </w:r>
      <w:r w:rsidR="00F025E8" w:rsidRPr="00F025E8">
        <w:rPr>
          <w:rStyle w:val="xref"/>
          <w:noProof/>
        </w:rPr>
        <w:t>19</w:t>
      </w:r>
      <w:r w:rsidR="005367D2" w:rsidRPr="00A42330">
        <w:rPr>
          <w:rStyle w:val="xref"/>
        </w:rPr>
        <w:fldChar w:fldCharType="end"/>
      </w:r>
      <w:r>
        <w:rPr>
          <w:rStyle w:val="xref"/>
        </w:rPr>
        <w:t xml:space="preserve"> for additional information.</w:t>
      </w:r>
    </w:p>
    <w:p w:rsidR="00A42330" w:rsidRDefault="0028030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42330">
        <w:tc>
          <w:tcPr>
            <w:tcW w:w="3630"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42330" w:rsidRDefault="00280303">
            <w:pPr>
              <w:pStyle w:val="tdTableStyle-PermissionTableHeaderStyle2019-BodyA-Column3-Body1"/>
              <w:shd w:val="clear" w:color="auto" w:fill="758592"/>
            </w:pPr>
            <w:r>
              <w:rPr>
                <w:shd w:val="clear" w:color="auto" w:fill="758592"/>
              </w:rPr>
              <w:t>CATEGORY</w:t>
            </w:r>
          </w:p>
        </w:tc>
      </w:tr>
    </w:tbl>
    <w:p w:rsidR="00A42330" w:rsidRDefault="00A4233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A42330">
        <w:tc>
          <w:tcPr>
            <w:tcW w:w="3630"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1-Body1"/>
            </w:pPr>
            <w:r>
              <w:t>Data Load Wizard - OUs</w:t>
            </w:r>
          </w:p>
        </w:tc>
        <w:tc>
          <w:tcPr>
            <w:tcW w:w="8715"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2-Body1"/>
            </w:pPr>
            <w:r>
              <w:t>Enables administrator to load OUs.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A42330" w:rsidRDefault="00280303">
            <w:pPr>
              <w:pStyle w:val="tdTableStyle-PermissionTableRowStyle-BodyA-Column3-Body1"/>
            </w:pPr>
            <w:r>
              <w:t>Data Load Wizard</w:t>
            </w:r>
          </w:p>
        </w:tc>
      </w:tr>
    </w:tbl>
    <w:p w:rsidR="00A42330" w:rsidRDefault="0010412E">
      <w:pPr>
        <w:pStyle w:val="pimage"/>
      </w:pPr>
      <w:r>
        <w:rPr>
          <w:noProof/>
        </w:rPr>
        <w:drawing>
          <wp:inline distT="0" distB="0" distL="0" distR="0">
            <wp:extent cx="6187440" cy="303276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7440" cy="3032760"/>
                    </a:xfrm>
                    <a:prstGeom prst="rect">
                      <a:avLst/>
                    </a:prstGeom>
                    <a:noFill/>
                    <a:ln>
                      <a:noFill/>
                    </a:ln>
                  </pic:spPr>
                </pic:pic>
              </a:graphicData>
            </a:graphic>
          </wp:inline>
        </w:drawing>
      </w:r>
    </w:p>
    <w:bookmarkStart w:id="26" w:name="concept11"/>
    <w:p w:rsidR="00A42330" w:rsidRDefault="005367D2">
      <w:pPr>
        <w:pStyle w:val="h3"/>
      </w:pPr>
      <w:r>
        <w:lastRenderedPageBreak/>
        <w:fldChar w:fldCharType="begin"/>
      </w:r>
      <w:r w:rsidR="00280303">
        <w:instrText xml:space="preserve"> XE "Organizational Unit" </w:instrText>
      </w:r>
      <w:r>
        <w:fldChar w:fldCharType="end"/>
      </w:r>
      <w:bookmarkStart w:id="27" w:name="_Ref563408661"/>
      <w:bookmarkStart w:id="28" w:name="_Toc162022900"/>
      <w:r w:rsidR="00280303">
        <w:t>Load OU Data - Step 2 - Select OU Type</w:t>
      </w:r>
      <w:bookmarkEnd w:id="27"/>
      <w:bookmarkEnd w:id="28"/>
    </w:p>
    <w:bookmarkEnd w:id="26"/>
    <w:p w:rsidR="00A42330" w:rsidRDefault="00280303">
      <w:pPr>
        <w:pStyle w:val="p"/>
      </w:pPr>
      <w:r>
        <w:t>To begin loading OU data, you must first select the type of OU data you are loading. This ensures that the data is loaded into the correct location. You can load lists of organizational units to both standard and custom OU Types.</w:t>
      </w:r>
    </w:p>
    <w:p w:rsidR="00A42330" w:rsidRDefault="00280303">
      <w:pPr>
        <w:pStyle w:val="p"/>
      </w:pPr>
      <w:r>
        <w:t>An OU type must already exist in the system for it to appear in this list. For additional custom OU types, contact Global Customer Support or your Implementation Manager. The OU types that are available by default are:</w:t>
      </w:r>
    </w:p>
    <w:p w:rsidR="00A42330" w:rsidRDefault="005367D2">
      <w:pPr>
        <w:pStyle w:val="li"/>
        <w:numPr>
          <w:ilvl w:val="0"/>
          <w:numId w:val="22"/>
        </w:numPr>
        <w:spacing w:before="80"/>
        <w:ind w:left="400"/>
      </w:pPr>
      <w:r>
        <w:fldChar w:fldCharType="begin"/>
      </w:r>
      <w:r w:rsidR="00280303">
        <w:instrText xml:space="preserve"> XE "User" </w:instrText>
      </w:r>
      <w:r>
        <w:fldChar w:fldCharType="end"/>
      </w:r>
      <w:r w:rsidR="00280303">
        <w:t>Division - Divisions, often called departments or business units, are the primary hierarchy to represent an organization's overall structure. Many system preferences are set according to a user's division.</w:t>
      </w:r>
    </w:p>
    <w:p w:rsidR="00A42330" w:rsidRDefault="005367D2">
      <w:pPr>
        <w:pStyle w:val="li"/>
        <w:numPr>
          <w:ilvl w:val="0"/>
          <w:numId w:val="22"/>
        </w:numPr>
        <w:ind w:left="400"/>
      </w:pPr>
      <w:r>
        <w:fldChar w:fldCharType="begin"/>
      </w:r>
      <w:r w:rsidR="00280303">
        <w:instrText xml:space="preserve"> XE "Group" </w:instrText>
      </w:r>
      <w:r>
        <w:fldChar w:fldCharType="end"/>
      </w:r>
      <w:r w:rsidR="00280303">
        <w:t>Location - Locations are typically geographical entities used to group users in the same region, country, city, or building. Training facilities are locations as well.</w:t>
      </w:r>
    </w:p>
    <w:p w:rsidR="00A42330" w:rsidRDefault="00280303">
      <w:pPr>
        <w:pStyle w:val="li"/>
        <w:numPr>
          <w:ilvl w:val="0"/>
          <w:numId w:val="22"/>
        </w:numPr>
        <w:ind w:left="400"/>
      </w:pPr>
      <w:r>
        <w:t>Position - Positions are the job titles of every employee in the organization. If your organization has standardized positions, these OUs can be used to target employee development.</w:t>
      </w:r>
    </w:p>
    <w:p w:rsidR="00A42330" w:rsidRDefault="00280303">
      <w:pPr>
        <w:pStyle w:val="li"/>
        <w:numPr>
          <w:ilvl w:val="0"/>
          <w:numId w:val="22"/>
        </w:numPr>
        <w:ind w:left="400"/>
      </w:pPr>
      <w:r>
        <w:t>Cost Center - Cost centers are utilized for financial accounting of activities and allow for financial reports. Cost centers can also have a defined Approver who can decide on training cost allocations.</w:t>
      </w:r>
    </w:p>
    <w:p w:rsidR="00A42330" w:rsidRDefault="005367D2">
      <w:pPr>
        <w:pStyle w:val="li"/>
        <w:numPr>
          <w:ilvl w:val="0"/>
          <w:numId w:val="22"/>
        </w:numPr>
        <w:spacing w:after="320"/>
        <w:ind w:left="400"/>
      </w:pPr>
      <w:r>
        <w:fldChar w:fldCharType="begin"/>
      </w:r>
      <w:r w:rsidR="00280303">
        <w:instrText xml:space="preserve"> XE "Compensation" </w:instrText>
      </w:r>
      <w:r>
        <w:fldChar w:fldCharType="end"/>
      </w:r>
      <w:r>
        <w:fldChar w:fldCharType="begin"/>
      </w:r>
      <w:r w:rsidR="00280303">
        <w:instrText xml:space="preserve"> XE "Performance" </w:instrText>
      </w:r>
      <w:r>
        <w:fldChar w:fldCharType="end"/>
      </w:r>
      <w:r>
        <w:fldChar w:fldCharType="begin"/>
      </w:r>
      <w:r w:rsidR="00280303">
        <w:instrText xml:space="preserve"> XE "Succession" </w:instrText>
      </w:r>
      <w:r>
        <w:fldChar w:fldCharType="end"/>
      </w:r>
      <w:r w:rsidR="00280303">
        <w:t>Grade - Grades are generally pay ranges utilized in performance, succession, and compensation management.</w:t>
      </w:r>
    </w:p>
    <w:p w:rsidR="00A42330" w:rsidRDefault="00280303">
      <w:pPr>
        <w:pStyle w:val="p"/>
      </w:pPr>
      <w:r>
        <w:rPr>
          <w:rStyle w:val="b"/>
        </w:rPr>
        <w:t>Note:</w:t>
      </w:r>
      <w:r>
        <w:rPr>
          <w:rStyle w:val="spannote"/>
        </w:rPr>
        <w:t xml:space="preserve"> The OU types displayed in this documentation may not match the OU types in your system. Contact Global Customer Support to modify OU type names or to add additional custom OU types to the system.</w:t>
      </w:r>
    </w:p>
    <w:p w:rsidR="00A42330" w:rsidRDefault="00280303">
      <w:pPr>
        <w:pStyle w:val="p"/>
      </w:pPr>
      <w:r>
        <w:t xml:space="preserve">After selecting the appropriate OU type, click </w:t>
      </w:r>
      <w:r>
        <w:rPr>
          <w:rStyle w:val="spanbuttonname"/>
        </w:rPr>
        <w:t>Next</w:t>
      </w:r>
      <w:r>
        <w:t xml:space="preserve"> to proceed to the Upload step. </w:t>
      </w:r>
      <w:r>
        <w:rPr>
          <w:rStyle w:val="xref"/>
        </w:rPr>
        <w:t xml:space="preserve">See </w:t>
      </w:r>
      <w:r>
        <w:rPr>
          <w:rStyle w:val="b1"/>
        </w:rPr>
        <w:t xml:space="preserve">Load OU Data - Step 3 - Upload </w:t>
      </w:r>
      <w:r>
        <w:t>on page </w:t>
      </w:r>
      <w:r w:rsidR="005367D2" w:rsidRPr="005367D2">
        <w:fldChar w:fldCharType="begin"/>
      </w:r>
      <w:r w:rsidR="00A42330">
        <w:instrText xml:space="preserve"> PAGEREF _Ref483787929 \h  \* MERGEFORMAT </w:instrText>
      </w:r>
      <w:r w:rsidR="005367D2" w:rsidRPr="005367D2">
        <w:fldChar w:fldCharType="separate"/>
      </w:r>
      <w:r w:rsidR="00F025E8" w:rsidRPr="00F025E8">
        <w:rPr>
          <w:rStyle w:val="xref"/>
          <w:noProof/>
        </w:rPr>
        <w:t>20</w:t>
      </w:r>
      <w:r w:rsidR="005367D2" w:rsidRPr="00A42330">
        <w:rPr>
          <w:rStyle w:val="xref"/>
        </w:rPr>
        <w:fldChar w:fldCharType="end"/>
      </w:r>
      <w:r>
        <w:rPr>
          <w:rStyle w:val="xref"/>
        </w:rPr>
        <w:t xml:space="preserve"> for additional information.</w:t>
      </w:r>
    </w:p>
    <w:p w:rsidR="00A42330" w:rsidRDefault="0010412E">
      <w:pPr>
        <w:pStyle w:val="p"/>
        <w:jc w:val="center"/>
      </w:pPr>
      <w:r>
        <w:rPr>
          <w:noProof/>
        </w:rPr>
        <w:drawing>
          <wp:inline distT="0" distB="0" distL="0" distR="0">
            <wp:extent cx="6195060" cy="305562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5060" cy="3055620"/>
                    </a:xfrm>
                    <a:prstGeom prst="rect">
                      <a:avLst/>
                    </a:prstGeom>
                    <a:noFill/>
                    <a:ln>
                      <a:noFill/>
                    </a:ln>
                  </pic:spPr>
                </pic:pic>
              </a:graphicData>
            </a:graphic>
          </wp:inline>
        </w:drawing>
      </w:r>
    </w:p>
    <w:bookmarkStart w:id="29" w:name="concept12"/>
    <w:p w:rsidR="00A42330" w:rsidRDefault="005367D2">
      <w:pPr>
        <w:pStyle w:val="h3"/>
      </w:pPr>
      <w:r>
        <w:lastRenderedPageBreak/>
        <w:fldChar w:fldCharType="begin"/>
      </w:r>
      <w:r w:rsidR="00280303">
        <w:instrText xml:space="preserve"> XE "Organizational Unit" </w:instrText>
      </w:r>
      <w:r>
        <w:fldChar w:fldCharType="end"/>
      </w:r>
      <w:bookmarkStart w:id="30" w:name="_Ref483787929"/>
      <w:bookmarkStart w:id="31" w:name="_Toc162022901"/>
      <w:r w:rsidR="00280303">
        <w:t>Load OU Data - Step 3 - Upload</w:t>
      </w:r>
      <w:bookmarkEnd w:id="30"/>
      <w:bookmarkEnd w:id="31"/>
    </w:p>
    <w:bookmarkEnd w:id="29"/>
    <w:p w:rsidR="00A42330" w:rsidRDefault="005367D2">
      <w:pPr>
        <w:pStyle w:val="h4Topic"/>
      </w:pPr>
      <w:r>
        <w:fldChar w:fldCharType="begin"/>
      </w:r>
      <w:r w:rsidR="00280303">
        <w:instrText xml:space="preserve"> XE "Custom Field" </w:instrText>
      </w:r>
      <w:r>
        <w:fldChar w:fldCharType="end"/>
      </w:r>
      <w:r>
        <w:fldChar w:fldCharType="begin"/>
      </w:r>
      <w:r w:rsidR="00280303">
        <w:instrText xml:space="preserve"> XE "Link" </w:instrText>
      </w:r>
      <w:r>
        <w:fldChar w:fldCharType="end"/>
      </w:r>
      <w:r w:rsidR="00280303">
        <w:t>Custom Field Administration Link</w:t>
      </w:r>
    </w:p>
    <w:p w:rsidR="00A42330" w:rsidRDefault="00280303">
      <w:pPr>
        <w:pStyle w:val="p"/>
      </w:pPr>
      <w:r>
        <w:t xml:space="preserve">If you need to add custom fields to the system in order to match them with a data field in your file, click the </w:t>
      </w:r>
      <w:r>
        <w:rPr>
          <w:rStyle w:val="b"/>
        </w:rPr>
        <w:t>Custom Field Administration</w:t>
      </w:r>
      <w:r w:rsidR="005367D2">
        <w:fldChar w:fldCharType="begin"/>
      </w:r>
      <w:r>
        <w:instrText xml:space="preserve"> XE "Data Load Wizard" </w:instrText>
      </w:r>
      <w:r w:rsidR="005367D2">
        <w:fldChar w:fldCharType="end"/>
      </w:r>
      <w:r>
        <w:t xml:space="preserve"> link. This takes you to Custom Field Administration for the selected data type. You can add the necessary custom fields and then return to the Data Load Wizard. </w:t>
      </w:r>
      <w:r>
        <w:rPr>
          <w:rStyle w:val="b"/>
        </w:rPr>
        <w:t>Note:</w:t>
      </w:r>
      <w:r>
        <w:rPr>
          <w:rStyle w:val="spannote"/>
        </w:rPr>
        <w:t xml:space="preserve"> This link is only available to users with access to Custom Field Administration.</w:t>
      </w:r>
    </w:p>
    <w:p w:rsidR="00A42330" w:rsidRDefault="005367D2">
      <w:pPr>
        <w:pStyle w:val="h4Topic"/>
      </w:pPr>
      <w:r>
        <w:fldChar w:fldCharType="begin"/>
      </w:r>
      <w:r w:rsidR="00280303">
        <w:instrText xml:space="preserve"> XE "Template" </w:instrText>
      </w:r>
      <w:r>
        <w:fldChar w:fldCharType="end"/>
      </w:r>
      <w:r w:rsidR="00280303">
        <w:t>Template Link</w:t>
      </w:r>
    </w:p>
    <w:p w:rsidR="00A42330" w:rsidRDefault="00280303">
      <w:pPr>
        <w:pStyle w:val="p"/>
      </w:pPr>
      <w:r>
        <w:t xml:space="preserve">If you are uploading new data to the system, first select a template by clicking the </w:t>
      </w:r>
      <w:r>
        <w:rPr>
          <w:rStyle w:val="b"/>
        </w:rPr>
        <w:t>Template</w:t>
      </w:r>
      <w:r>
        <w:t xml:space="preserve"> link in the lower-left corner. This ensures the proper data is included and that it is in the proper format. In the template, columns that are red are required. </w:t>
      </w:r>
      <w:r>
        <w:rPr>
          <w:rStyle w:val="xref"/>
        </w:rPr>
        <w:t xml:space="preserve">See </w:t>
      </w:r>
      <w:r>
        <w:rPr>
          <w:rStyle w:val="b1"/>
        </w:rPr>
        <w:t xml:space="preserve">Load Data - Select Data Load Template </w:t>
      </w:r>
      <w:r>
        <w:t>on page </w:t>
      </w:r>
      <w:r w:rsidR="005367D2" w:rsidRPr="005367D2">
        <w:fldChar w:fldCharType="begin"/>
      </w:r>
      <w:r w:rsidR="00A42330">
        <w:instrText xml:space="preserve"> PAGEREF _Ref-1145377690 \h  \* MERGEFORMAT </w:instrText>
      </w:r>
      <w:r w:rsidR="005367D2" w:rsidRPr="005367D2">
        <w:fldChar w:fldCharType="separate"/>
      </w:r>
      <w:r w:rsidR="00F025E8" w:rsidRPr="00F025E8">
        <w:rPr>
          <w:rStyle w:val="xref"/>
          <w:noProof/>
        </w:rPr>
        <w:t>104</w:t>
      </w:r>
      <w:r w:rsidR="005367D2" w:rsidRPr="00A42330">
        <w:rPr>
          <w:rStyle w:val="xref"/>
        </w:rPr>
        <w:fldChar w:fldCharType="end"/>
      </w:r>
      <w:r>
        <w:rPr>
          <w:rStyle w:val="xref"/>
        </w:rPr>
        <w:t xml:space="preserve"> for additional information.</w:t>
      </w:r>
    </w:p>
    <w:p w:rsidR="00A42330" w:rsidRDefault="00280303">
      <w:pPr>
        <w:pStyle w:val="h4Topic"/>
      </w:pPr>
      <w:r>
        <w:t>Get Existing Data Link</w:t>
      </w:r>
    </w:p>
    <w:p w:rsidR="00A42330" w:rsidRDefault="00280303">
      <w:pPr>
        <w:pStyle w:val="p"/>
      </w:pPr>
      <w:r>
        <w:t xml:space="preserve">If you are updating existing data from the system, first download the existing data by clicking the </w:t>
      </w:r>
      <w:r>
        <w:rPr>
          <w:rStyle w:val="b"/>
        </w:rPr>
        <w:t>Get Existing Data</w:t>
      </w:r>
      <w:r>
        <w:t xml:space="preserve"> link in the lower-left corner. This ensures that you have the latest data as it exists in the system. </w:t>
      </w:r>
      <w:r>
        <w:rPr>
          <w:rStyle w:val="span"/>
        </w:rPr>
        <w:t>Note</w:t>
      </w:r>
      <w:r>
        <w:rPr>
          <w:rStyle w:val="spannote"/>
        </w:rPr>
        <w:t xml:space="preserve">: The existing data you are able to export may be restricted by your permission constraints. </w:t>
      </w:r>
      <w:r>
        <w:rPr>
          <w:rStyle w:val="xref"/>
        </w:rPr>
        <w:t xml:space="preserve">See </w:t>
      </w:r>
      <w:r>
        <w:rPr>
          <w:rStyle w:val="b1"/>
        </w:rPr>
        <w:t xml:space="preserve">Load Data - Get Existing Data </w:t>
      </w:r>
      <w:r>
        <w:t>on page </w:t>
      </w:r>
      <w:r w:rsidR="005367D2" w:rsidRPr="005367D2">
        <w:fldChar w:fldCharType="begin"/>
      </w:r>
      <w:r w:rsidR="00A42330">
        <w:instrText xml:space="preserve"> PAGEREF _Ref1537720702 \h  \* MERGEFORMAT </w:instrText>
      </w:r>
      <w:r w:rsidR="005367D2" w:rsidRPr="005367D2">
        <w:fldChar w:fldCharType="separate"/>
      </w:r>
      <w:r w:rsidR="00F025E8" w:rsidRPr="00F025E8">
        <w:rPr>
          <w:rStyle w:val="xref"/>
          <w:noProof/>
        </w:rPr>
        <w:t>124</w:t>
      </w:r>
      <w:r w:rsidR="005367D2" w:rsidRPr="00A42330">
        <w:rPr>
          <w:rStyle w:val="xref"/>
        </w:rPr>
        <w:fldChar w:fldCharType="end"/>
      </w:r>
      <w:r>
        <w:rPr>
          <w:rStyle w:val="xref"/>
        </w:rPr>
        <w:t xml:space="preserve"> for additional information.</w:t>
      </w:r>
    </w:p>
    <w:p w:rsidR="00A42330" w:rsidRDefault="00280303">
      <w:pPr>
        <w:pStyle w:val="h4Topic"/>
      </w:pPr>
      <w:r>
        <w:t>Helpful Hints Link</w:t>
      </w:r>
    </w:p>
    <w:p w:rsidR="00A42330" w:rsidRDefault="00280303">
      <w:pPr>
        <w:pStyle w:val="p"/>
      </w:pPr>
      <w:r>
        <w:t xml:space="preserve">As you are updating and formatting your data, prior to uploading the file click the </w:t>
      </w:r>
      <w:r>
        <w:rPr>
          <w:rStyle w:val="b"/>
        </w:rPr>
        <w:t>Helpful Hints</w:t>
      </w:r>
      <w:r w:rsidR="005367D2">
        <w:fldChar w:fldCharType="begin"/>
      </w:r>
      <w:r>
        <w:instrText xml:space="preserve"> XE "Document" </w:instrText>
      </w:r>
      <w:r w:rsidR="005367D2">
        <w:fldChar w:fldCharType="end"/>
      </w:r>
      <w:r>
        <w:t xml:space="preserve"> link in the lower-left corner. This document provides you with all of the proper formatting information for the data as well as necessary information for uploading a data file. When formatting the file of data, each column must have a title or header, which will be associated with a data field in the system. This document can also be used as a guide to adjust a report you may be generating from your HRIS in order to simplify the load process.</w:t>
      </w:r>
    </w:p>
    <w:p w:rsidR="00A42330" w:rsidRDefault="0010412E">
      <w:pPr>
        <w:pStyle w:val="pimage"/>
      </w:pPr>
      <w:r>
        <w:rPr>
          <w:noProof/>
        </w:rPr>
        <w:drawing>
          <wp:inline distT="0" distB="0" distL="0" distR="0">
            <wp:extent cx="6187440" cy="305562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7440" cy="3055620"/>
                    </a:xfrm>
                    <a:prstGeom prst="rect">
                      <a:avLst/>
                    </a:prstGeom>
                    <a:noFill/>
                    <a:ln>
                      <a:noFill/>
                    </a:ln>
                  </pic:spPr>
                </pic:pic>
              </a:graphicData>
            </a:graphic>
          </wp:inline>
        </w:drawing>
      </w:r>
    </w:p>
    <w:p w:rsidR="00A42330" w:rsidRDefault="00280303">
      <w:pPr>
        <w:pStyle w:val="p"/>
      </w:pPr>
      <w:r>
        <w:lastRenderedPageBreak/>
        <w:t>To upload a file of data</w:t>
      </w:r>
    </w:p>
    <w:p w:rsidR="00A42330" w:rsidRDefault="00280303">
      <w:pPr>
        <w:pStyle w:val="li"/>
        <w:numPr>
          <w:ilvl w:val="0"/>
          <w:numId w:val="23"/>
        </w:numPr>
        <w:spacing w:before="80"/>
        <w:ind w:left="400"/>
      </w:pPr>
      <w:r>
        <w:t xml:space="preserve">Click the </w:t>
      </w:r>
      <w:r>
        <w:rPr>
          <w:rStyle w:val="spanbuttonname"/>
        </w:rPr>
        <w:t>Choose File</w:t>
      </w:r>
      <w:r>
        <w:t xml:space="preserve"> button and locate the file. </w:t>
      </w:r>
    </w:p>
    <w:p w:rsidR="00A42330" w:rsidRDefault="00280303">
      <w:pPr>
        <w:pStyle w:val="li1"/>
        <w:numPr>
          <w:ilvl w:val="1"/>
          <w:numId w:val="24"/>
        </w:numPr>
        <w:ind w:left="800"/>
      </w:pPr>
      <w:r>
        <w:t xml:space="preserve">You can only upload the following file types: .xls, .xlsx, .csv, .txt. </w:t>
      </w:r>
    </w:p>
    <w:p w:rsidR="00A42330" w:rsidRDefault="00280303">
      <w:pPr>
        <w:pStyle w:val="li1"/>
        <w:numPr>
          <w:ilvl w:val="1"/>
          <w:numId w:val="25"/>
        </w:numPr>
        <w:ind w:left="800"/>
      </w:pPr>
      <w:r>
        <w:t>When uploading an Excel file, you can only upload one sheet at a time.</w:t>
      </w:r>
    </w:p>
    <w:p w:rsidR="00A42330" w:rsidRDefault="005367D2">
      <w:pPr>
        <w:pStyle w:val="li1"/>
        <w:numPr>
          <w:ilvl w:val="1"/>
          <w:numId w:val="25"/>
        </w:numPr>
        <w:ind w:left="800"/>
      </w:pPr>
      <w:r>
        <w:fldChar w:fldCharType="begin"/>
      </w:r>
      <w:r w:rsidR="00280303">
        <w:instrText xml:space="preserve"> XE "HTML" </w:instrText>
      </w:r>
      <w:r>
        <w:fldChar w:fldCharType="end"/>
      </w:r>
      <w:r w:rsidR="00280303">
        <w:t>Files loaded via the Data Load Wizard cannot contain HTML encoding</w:t>
      </w:r>
    </w:p>
    <w:p w:rsidR="00A42330" w:rsidRDefault="00280303">
      <w:pPr>
        <w:pStyle w:val="li"/>
        <w:numPr>
          <w:ilvl w:val="0"/>
          <w:numId w:val="26"/>
        </w:numPr>
        <w:ind w:left="400"/>
      </w:pPr>
      <w:r>
        <w:t xml:space="preserve">Once the file is selected, click the </w:t>
      </w:r>
      <w:r>
        <w:rPr>
          <w:rStyle w:val="spanbuttonname"/>
        </w:rPr>
        <w:t>Upload</w:t>
      </w:r>
      <w:r>
        <w:t xml:space="preserve"> button. An Upload File pop-up appears with different options depending on the type of file that is uploaded.</w:t>
      </w:r>
    </w:p>
    <w:p w:rsidR="00A42330" w:rsidRDefault="00280303">
      <w:pPr>
        <w:pStyle w:val="li1"/>
        <w:numPr>
          <w:ilvl w:val="1"/>
          <w:numId w:val="27"/>
        </w:numPr>
        <w:ind w:left="800"/>
      </w:pPr>
      <w:r>
        <w:t xml:space="preserve">Excel File (.xls, .xlsx). </w:t>
      </w:r>
      <w:r>
        <w:rPr>
          <w:rStyle w:val="spanfield"/>
        </w:rPr>
        <w:t>Select Worksheet</w:t>
      </w:r>
      <w:r>
        <w:t xml:space="preserve"> (Excel files only) - Only one worksheet can be uploaded at a time, so if the Excel file has multiple worksheets, you must select the worksheet that you are uploading.</w:t>
      </w:r>
    </w:p>
    <w:p w:rsidR="00A42330" w:rsidRDefault="0010412E">
      <w:pPr>
        <w:pStyle w:val="p2"/>
        <w:jc w:val="center"/>
      </w:pPr>
      <w:r>
        <w:rPr>
          <w:noProof/>
        </w:rPr>
        <w:drawing>
          <wp:inline distT="0" distB="0" distL="0" distR="0">
            <wp:extent cx="5996940" cy="21717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6940" cy="2171700"/>
                    </a:xfrm>
                    <a:prstGeom prst="rect">
                      <a:avLst/>
                    </a:prstGeom>
                    <a:noFill/>
                    <a:ln>
                      <a:noFill/>
                    </a:ln>
                  </pic:spPr>
                </pic:pic>
              </a:graphicData>
            </a:graphic>
          </wp:inline>
        </w:drawing>
      </w:r>
    </w:p>
    <w:p w:rsidR="00A42330" w:rsidRDefault="00280303">
      <w:pPr>
        <w:pStyle w:val="li1"/>
        <w:numPr>
          <w:ilvl w:val="1"/>
          <w:numId w:val="28"/>
        </w:numPr>
        <w:spacing w:after="320"/>
        <w:ind w:left="800"/>
      </w:pPr>
      <w:r>
        <w:t xml:space="preserve">Text, Comma, or Pipe Separated File (.txt, .csv). </w:t>
      </w:r>
      <w:r>
        <w:rPr>
          <w:rStyle w:val="spanfield"/>
        </w:rPr>
        <w:t>Select Delimiter</w:t>
      </w:r>
      <w:r>
        <w:t xml:space="preserve"> (Tab, Comma, or Pipe Separated files only) - Select what delimiter (e.g., tab, comma, pipe) is used to separate records within the file. This enables the system to properly extract the data from the file.</w:t>
      </w:r>
    </w:p>
    <w:p w:rsidR="00A42330" w:rsidRDefault="0010412E">
      <w:pPr>
        <w:pStyle w:val="li"/>
        <w:numPr>
          <w:ilvl w:val="0"/>
          <w:numId w:val="29"/>
        </w:numPr>
        <w:spacing w:before="80"/>
        <w:ind w:left="400"/>
      </w:pPr>
      <w:r>
        <w:rPr>
          <w:noProof/>
        </w:rPr>
        <w:drawing>
          <wp:inline distT="0" distB="0" distL="0" distR="0">
            <wp:extent cx="6004560" cy="22098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4560" cy="2209800"/>
                    </a:xfrm>
                    <a:prstGeom prst="rect">
                      <a:avLst/>
                    </a:prstGeom>
                    <a:noFill/>
                    <a:ln>
                      <a:noFill/>
                    </a:ln>
                  </pic:spPr>
                </pic:pic>
              </a:graphicData>
            </a:graphic>
          </wp:inline>
        </w:drawing>
      </w:r>
    </w:p>
    <w:p w:rsidR="00A42330" w:rsidRDefault="00280303">
      <w:pPr>
        <w:pStyle w:val="li"/>
        <w:numPr>
          <w:ilvl w:val="0"/>
          <w:numId w:val="29"/>
        </w:numPr>
        <w:ind w:left="400"/>
        <w:jc w:val="left"/>
      </w:pPr>
      <w:r>
        <w:rPr>
          <w:rStyle w:val="spanfield"/>
        </w:rPr>
        <w:t>Select Template</w:t>
      </w:r>
      <w:r>
        <w:t xml:space="preserve"> - If you used a template to create the file, select the appropriate template. If no template is used, select the "No template used" option. If you have used the Data Load Wizard in the past and saved a template for this file type, that template is available here.</w:t>
      </w:r>
    </w:p>
    <w:p w:rsidR="00A42330" w:rsidRDefault="00280303">
      <w:pPr>
        <w:pStyle w:val="li"/>
        <w:numPr>
          <w:ilvl w:val="0"/>
          <w:numId w:val="29"/>
        </w:numPr>
        <w:spacing w:after="320"/>
        <w:ind w:left="400"/>
        <w:jc w:val="left"/>
      </w:pPr>
      <w:r>
        <w:rPr>
          <w:rStyle w:val="spanfield"/>
        </w:rPr>
        <w:t>My File has titles/headers</w:t>
      </w:r>
      <w:r w:rsidR="005367D2">
        <w:fldChar w:fldCharType="begin"/>
      </w:r>
      <w:r>
        <w:instrText xml:space="preserve"> XE "Performance Review" </w:instrText>
      </w:r>
      <w:r w:rsidR="005367D2">
        <w:fldChar w:fldCharType="end"/>
      </w:r>
      <w:r>
        <w:t xml:space="preserve"> - Data files should have titles or headers for each column of data. If the file you uploaded does not have titles or headers, deselect this option. Deselecting this option modifies the next step in the review process.</w:t>
      </w:r>
    </w:p>
    <w:p w:rsidR="00A42330" w:rsidRDefault="00280303">
      <w:pPr>
        <w:pStyle w:val="li"/>
        <w:numPr>
          <w:ilvl w:val="0"/>
          <w:numId w:val="30"/>
        </w:numPr>
        <w:spacing w:before="80" w:after="320"/>
        <w:ind w:left="400"/>
      </w:pPr>
      <w:r>
        <w:lastRenderedPageBreak/>
        <w:t xml:space="preserve">After selecting the appropriate options, click </w:t>
      </w:r>
      <w:r>
        <w:rPr>
          <w:rStyle w:val="spanbuttonname"/>
        </w:rPr>
        <w:t>Continue</w:t>
      </w:r>
      <w:r>
        <w:t>. The file is uploaded and listed on the page.</w:t>
      </w:r>
    </w:p>
    <w:p w:rsidR="00A42330" w:rsidRDefault="00280303">
      <w:pPr>
        <w:pStyle w:val="p"/>
      </w:pPr>
      <w:r>
        <w:t xml:space="preserve">If this is the wrong file or the wrong worksheet within the file, you can delete it by clicking the Remove icon </w:t>
      </w:r>
      <w:r w:rsidR="0010412E">
        <w:rPr>
          <w:noProof/>
        </w:rPr>
        <w:drawing>
          <wp:inline distT="0" distB="0" distL="0" distR="0">
            <wp:extent cx="114300" cy="12192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sidR="005367D2">
        <w:fldChar w:fldCharType="begin"/>
      </w:r>
      <w:r>
        <w:instrText xml:space="preserve"> XE "Browse" </w:instrText>
      </w:r>
      <w:r w:rsidR="005367D2">
        <w:fldChar w:fldCharType="end"/>
      </w:r>
      <w:r>
        <w:t xml:space="preserve"> to the left of the file title and upload another file. Alternatively, you can browse and upload a new file. When the correct file is uploaded, click </w:t>
      </w:r>
      <w:r>
        <w:rPr>
          <w:rStyle w:val="spanbuttonname"/>
        </w:rPr>
        <w:t>Next</w:t>
      </w:r>
      <w:r>
        <w:t xml:space="preserve"> to proceed to the Review step.  </w:t>
      </w:r>
      <w:r>
        <w:rPr>
          <w:rStyle w:val="xref"/>
        </w:rPr>
        <w:t xml:space="preserve">See </w:t>
      </w:r>
      <w:r>
        <w:rPr>
          <w:rStyle w:val="b1"/>
        </w:rPr>
        <w:t xml:space="preserve">Load OU Data - Step 4 - Review </w:t>
      </w:r>
      <w:r>
        <w:t>on page </w:t>
      </w:r>
      <w:r w:rsidR="005367D2" w:rsidRPr="005367D2">
        <w:fldChar w:fldCharType="begin"/>
      </w:r>
      <w:r w:rsidR="00A42330">
        <w:instrText xml:space="preserve"> PAGEREF _Ref1827660411 \h  \* MERGEFORMAT </w:instrText>
      </w:r>
      <w:r w:rsidR="005367D2" w:rsidRPr="005367D2">
        <w:fldChar w:fldCharType="separate"/>
      </w:r>
      <w:r w:rsidR="00F025E8" w:rsidRPr="00F025E8">
        <w:rPr>
          <w:rStyle w:val="xref"/>
          <w:noProof/>
        </w:rPr>
        <w:t>23</w:t>
      </w:r>
      <w:r w:rsidR="005367D2" w:rsidRPr="00A42330">
        <w:rPr>
          <w:rStyle w:val="xref"/>
        </w:rPr>
        <w:fldChar w:fldCharType="end"/>
      </w:r>
      <w:r>
        <w:rPr>
          <w:rStyle w:val="xref"/>
        </w:rPr>
        <w:t xml:space="preserve"> for additional information.</w:t>
      </w:r>
    </w:p>
    <w:bookmarkStart w:id="32" w:name="concept13"/>
    <w:p w:rsidR="00A42330" w:rsidRDefault="005367D2">
      <w:pPr>
        <w:pStyle w:val="h3"/>
      </w:pPr>
      <w:r>
        <w:lastRenderedPageBreak/>
        <w:fldChar w:fldCharType="begin"/>
      </w:r>
      <w:r w:rsidR="00280303">
        <w:instrText xml:space="preserve"> XE "Organizational Unit" </w:instrText>
      </w:r>
      <w:r>
        <w:fldChar w:fldCharType="end"/>
      </w:r>
      <w:bookmarkStart w:id="33" w:name="_Ref1827660411"/>
      <w:bookmarkStart w:id="34" w:name="_Toc162022902"/>
      <w:r w:rsidR="00280303">
        <w:t>Load OU Data - Step 4 - Review</w:t>
      </w:r>
      <w:bookmarkEnd w:id="33"/>
      <w:bookmarkEnd w:id="34"/>
    </w:p>
    <w:bookmarkEnd w:id="32"/>
    <w:p w:rsidR="00A42330" w:rsidRDefault="00280303">
      <w:pPr>
        <w:pStyle w:val="p"/>
      </w:pPr>
      <w:r>
        <w:t xml:space="preserve">The Review step of the load process allows you to match the uploaded data to the appropriate data elements within the system. </w:t>
      </w:r>
    </w:p>
    <w:p w:rsidR="00A42330" w:rsidRDefault="00280303">
      <w:pPr>
        <w:pStyle w:val="p"/>
      </w:pPr>
      <w:r>
        <w:t>The wizard automatically reads the headers from the uploaded file and matches some of the data fields to the appropriate system fields. You may adjust the data fields as necessary and also move any unmatched fields to the appropriate system field. Once the fields are all matched, you have the option to save the settings as a template for future uploads.</w:t>
      </w:r>
    </w:p>
    <w:p w:rsidR="00A42330" w:rsidRDefault="00280303">
      <w:pPr>
        <w:pStyle w:val="p"/>
      </w:pPr>
      <w:r>
        <w:t>After uploading the file and proceeding to the Review page, the wizard reads the file and displays the column headers from the file. Some data fields may be automatically matched to a file header. If this is the case, the system field is listed in the Matched Fields column immediately to the right of the matching file header. All unmatched system fields are listed on the right in the Unmatched Fields column. Also, fields that the system has mismatched can be moved to the correct file header.</w:t>
      </w:r>
    </w:p>
    <w:p w:rsidR="00A42330" w:rsidRDefault="00280303">
      <w:pPr>
        <w:pStyle w:val="p"/>
      </w:pPr>
      <w:r>
        <w:t xml:space="preserve">To match the system fields to the file headers, click them from the </w:t>
      </w:r>
      <w:r>
        <w:rPr>
          <w:rStyle w:val="spanfield"/>
        </w:rPr>
        <w:t>Unmatched Fields</w:t>
      </w:r>
      <w:r>
        <w:t xml:space="preserve"> list and drag them to the appropriate row in the </w:t>
      </w:r>
      <w:r>
        <w:rPr>
          <w:rStyle w:val="spanfield"/>
        </w:rPr>
        <w:t>Matched Fields</w:t>
      </w:r>
      <w:r>
        <w:t xml:space="preserve"> column. The items in the Matched Fields column should be directly to the right of the appropriate item in the File Headers column. Once a system field is matched to a file header, it is removed from the </w:t>
      </w:r>
      <w:r>
        <w:rPr>
          <w:rStyle w:val="spanfield"/>
        </w:rPr>
        <w:t>Unmatched Fields</w:t>
      </w:r>
      <w:r>
        <w:t xml:space="preserve"> list. </w:t>
      </w:r>
    </w:p>
    <w:p w:rsidR="00A42330" w:rsidRDefault="00280303">
      <w:pPr>
        <w:pStyle w:val="p"/>
      </w:pPr>
      <w:r>
        <w:t>If the uploaded file does not have titles or headers and the administrator deselected the "My file has titles/headers" option in the Upload step, then each column of data is given a generic header name (e.g., Column 1, Column 2). This enables you to match the data, even though it does not have headers.</w:t>
      </w:r>
    </w:p>
    <w:p w:rsidR="00A42330" w:rsidRDefault="00280303">
      <w:pPr>
        <w:pStyle w:val="p"/>
      </w:pPr>
      <w:r>
        <w:t>All required fields must be paired with one of the file headers in order to proceed. The required system fields are displayed in red, while optional system fields are displayed in black.</w:t>
      </w:r>
    </w:p>
    <w:p w:rsidR="00A42330" w:rsidRDefault="00280303">
      <w:pPr>
        <w:pStyle w:val="p"/>
      </w:pPr>
      <w:r>
        <w:t xml:space="preserve">Once all items in the File Headers column are matched to the appropriate system field, click the </w:t>
      </w:r>
      <w:r>
        <w:rPr>
          <w:rStyle w:val="spanbuttonname"/>
        </w:rPr>
        <w:t>Preview</w:t>
      </w:r>
      <w:r>
        <w:t xml:space="preserve"> button to verify that the data is properly matched. This displays a preview of up to 20 rows of the data in a pop-up window. The system data field titles are displayed in green, and the uploaded file headers are displayed in blue. If some data is not properly matched, you can then reorganize the fields prior to proceeding. The preview is also helpful to view a sample of the data within a column if you are unsure with what field the file header should be matched.</w:t>
      </w:r>
    </w:p>
    <w:p w:rsidR="00A42330" w:rsidRDefault="00280303">
      <w:pPr>
        <w:pStyle w:val="p"/>
      </w:pPr>
      <w:r>
        <w:t xml:space="preserve">If all fields are properly matched, you may save the pairings as a template. This may be useful if your organization performs multiple data loads of the same file format. In that case, saving the pairings as a template saves you the effort of matching the fields each time. To save the pairings as a template, click the </w:t>
      </w:r>
      <w:r w:rsidR="005367D2">
        <w:fldChar w:fldCharType="begin"/>
      </w:r>
      <w:r>
        <w:instrText xml:space="preserve"> XE "Template" </w:instrText>
      </w:r>
      <w:r w:rsidR="005367D2">
        <w:fldChar w:fldCharType="end"/>
      </w:r>
      <w:r>
        <w:rPr>
          <w:rStyle w:val="spanbuttonname"/>
        </w:rPr>
        <w:t>Save Template</w:t>
      </w:r>
      <w:r>
        <w:t xml:space="preserve"> button. A pop-up appears where you can enter a name for the template. The character limit for template names is 150. Changing the name of a previously saved template creates a new template in the system. </w:t>
      </w:r>
      <w:r>
        <w:rPr>
          <w:rStyle w:val="b"/>
        </w:rPr>
        <w:t>Note:</w:t>
      </w:r>
      <w:r>
        <w:rPr>
          <w:rStyle w:val="spannote"/>
        </w:rPr>
        <w:t xml:space="preserve"> All fields that are required by the system must be matched in order to save the parings as a template.</w:t>
      </w:r>
    </w:p>
    <w:p w:rsidR="00A42330" w:rsidRDefault="0010412E">
      <w:pPr>
        <w:pStyle w:val="p"/>
        <w:jc w:val="center"/>
      </w:pPr>
      <w:r>
        <w:rPr>
          <w:noProof/>
        </w:rPr>
        <w:drawing>
          <wp:inline distT="0" distB="0" distL="0" distR="0">
            <wp:extent cx="3322320" cy="154686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2320" cy="1546860"/>
                    </a:xfrm>
                    <a:prstGeom prst="rect">
                      <a:avLst/>
                    </a:prstGeom>
                    <a:noFill/>
                    <a:ln>
                      <a:noFill/>
                    </a:ln>
                  </pic:spPr>
                </pic:pic>
              </a:graphicData>
            </a:graphic>
          </wp:inline>
        </w:drawing>
      </w:r>
    </w:p>
    <w:p w:rsidR="00A42330" w:rsidRDefault="00280303">
      <w:pPr>
        <w:pStyle w:val="p"/>
      </w:pPr>
      <w:r>
        <w:lastRenderedPageBreak/>
        <w:t xml:space="preserve">After all fields are properly matched, click the </w:t>
      </w:r>
      <w:r>
        <w:rPr>
          <w:rStyle w:val="spanbuttonname"/>
        </w:rPr>
        <w:t>Next</w:t>
      </w:r>
      <w:r>
        <w:t xml:space="preserve"> button. If all required fields are paired with a file header, some additional options appear prior to moving to the next step. </w:t>
      </w:r>
      <w:r>
        <w:rPr>
          <w:rStyle w:val="b"/>
        </w:rPr>
        <w:t>Note:</w:t>
      </w:r>
      <w:r>
        <w:rPr>
          <w:rStyle w:val="spannote"/>
        </w:rPr>
        <w:t xml:space="preserve"> All fields that are required by the system must be matched in order to proceed to the next step.</w:t>
      </w:r>
    </w:p>
    <w:p w:rsidR="00A42330" w:rsidRDefault="00280303">
      <w:pPr>
        <w:pStyle w:val="p"/>
      </w:pPr>
      <w:r>
        <w:t xml:space="preserve">The Processing Options pop-up appears with additional options.  </w:t>
      </w:r>
      <w:r>
        <w:rPr>
          <w:rStyle w:val="xref"/>
        </w:rPr>
        <w:t xml:space="preserve">See </w:t>
      </w:r>
      <w:r>
        <w:rPr>
          <w:rStyle w:val="b1"/>
        </w:rPr>
        <w:t xml:space="preserve">Load OU Data - Step 5 - Processing Options </w:t>
      </w:r>
      <w:r>
        <w:t>on page </w:t>
      </w:r>
      <w:r w:rsidR="005367D2" w:rsidRPr="005367D2">
        <w:fldChar w:fldCharType="begin"/>
      </w:r>
      <w:r w:rsidR="00A42330">
        <w:instrText xml:space="preserve"> PAGEREF _Ref2104519371 \h  \* MERGEFORMAT </w:instrText>
      </w:r>
      <w:r w:rsidR="005367D2" w:rsidRPr="005367D2">
        <w:fldChar w:fldCharType="separate"/>
      </w:r>
      <w:r w:rsidR="00F025E8" w:rsidRPr="00F025E8">
        <w:rPr>
          <w:rStyle w:val="xref"/>
          <w:noProof/>
        </w:rPr>
        <w:t>25</w:t>
      </w:r>
      <w:r w:rsidR="005367D2" w:rsidRPr="00A42330">
        <w:rPr>
          <w:rStyle w:val="xref"/>
        </w:rPr>
        <w:fldChar w:fldCharType="end"/>
      </w:r>
      <w:r>
        <w:rPr>
          <w:rStyle w:val="xref"/>
        </w:rPr>
        <w:t xml:space="preserve"> for additional information.</w:t>
      </w:r>
    </w:p>
    <w:p w:rsidR="00A42330" w:rsidRDefault="00280303">
      <w:pPr>
        <w:pStyle w:val="p"/>
      </w:pPr>
      <w:r>
        <w:t xml:space="preserve">After selecting the appropriate options, click </w:t>
      </w:r>
      <w:r>
        <w:rPr>
          <w:rStyle w:val="spanbuttonname"/>
        </w:rPr>
        <w:t>Continue</w:t>
      </w:r>
      <w:r>
        <w:t xml:space="preserve"> to proceed to the Validate step.  </w:t>
      </w:r>
      <w:r>
        <w:rPr>
          <w:rStyle w:val="xref"/>
        </w:rPr>
        <w:t xml:space="preserve">See </w:t>
      </w:r>
      <w:r>
        <w:rPr>
          <w:rStyle w:val="b1"/>
        </w:rPr>
        <w:t xml:space="preserve">Load OU Data - Step 6 - Validate </w:t>
      </w:r>
      <w:r>
        <w:t>on page </w:t>
      </w:r>
      <w:r w:rsidR="005367D2" w:rsidRPr="005367D2">
        <w:fldChar w:fldCharType="begin"/>
      </w:r>
      <w:r w:rsidR="00A42330">
        <w:instrText xml:space="preserve"> PAGEREF _Ref1607317793 \h  \* MERGEFORMAT </w:instrText>
      </w:r>
      <w:r w:rsidR="005367D2" w:rsidRPr="005367D2">
        <w:fldChar w:fldCharType="separate"/>
      </w:r>
      <w:r w:rsidR="00F025E8" w:rsidRPr="00F025E8">
        <w:rPr>
          <w:rStyle w:val="xref"/>
          <w:noProof/>
        </w:rPr>
        <w:t>26</w:t>
      </w:r>
      <w:r w:rsidR="005367D2" w:rsidRPr="00A42330">
        <w:rPr>
          <w:rStyle w:val="xref"/>
        </w:rPr>
        <w:fldChar w:fldCharType="end"/>
      </w:r>
      <w:r>
        <w:rPr>
          <w:rStyle w:val="xref"/>
        </w:rPr>
        <w:t xml:space="preserve"> for additional information.</w:t>
      </w:r>
    </w:p>
    <w:bookmarkStart w:id="35" w:name="concept14"/>
    <w:p w:rsidR="00A42330" w:rsidRDefault="005367D2">
      <w:pPr>
        <w:pStyle w:val="h3"/>
      </w:pPr>
      <w:r>
        <w:lastRenderedPageBreak/>
        <w:fldChar w:fldCharType="begin"/>
      </w:r>
      <w:r w:rsidR="00280303">
        <w:instrText xml:space="preserve"> XE "Organizational Unit" </w:instrText>
      </w:r>
      <w:r>
        <w:fldChar w:fldCharType="end"/>
      </w:r>
      <w:bookmarkStart w:id="36" w:name="_Ref2104519371"/>
      <w:bookmarkStart w:id="37" w:name="_Toc162022903"/>
      <w:r w:rsidR="00280303">
        <w:t>Load OU Data - Step 5 - Processing Options</w:t>
      </w:r>
      <w:bookmarkEnd w:id="36"/>
      <w:bookmarkEnd w:id="37"/>
    </w:p>
    <w:bookmarkEnd w:id="35"/>
    <w:p w:rsidR="00A42330" w:rsidRDefault="00280303">
      <w:pPr>
        <w:pStyle w:val="h4Topic"/>
      </w:pPr>
      <w:r>
        <w:t>General Criteria</w:t>
      </w:r>
    </w:p>
    <w:p w:rsidR="00A42330" w:rsidRDefault="00280303">
      <w:pPr>
        <w:pStyle w:val="p"/>
      </w:pPr>
      <w:r>
        <w:t>The following General Criteria options are available when loading data:</w:t>
      </w:r>
    </w:p>
    <w:p w:rsidR="00A42330" w:rsidRDefault="00280303">
      <w:pPr>
        <w:pStyle w:val="h5Topic"/>
      </w:pPr>
      <w:r>
        <w:t>Dates are in International (dd/mm/yyyy or dd-mm-yyyy) format</w:t>
      </w:r>
    </w:p>
    <w:p w:rsidR="00A42330" w:rsidRDefault="00280303">
      <w:pPr>
        <w:pStyle w:val="p"/>
      </w:pPr>
      <w:r>
        <w:t>Select this option if the dates within the file are in International format. This allows the system to properly read and interpret the date values when loading them into the system. Many date formats are supported in both American and International versions. Consult the Helpful Hints documents for a full list.</w:t>
      </w:r>
    </w:p>
    <w:p w:rsidR="00A42330" w:rsidRDefault="00280303">
      <w:pPr>
        <w:pStyle w:val="h5Topic"/>
      </w:pPr>
      <w:r>
        <w:t>If file is error free, automatically load into system</w:t>
      </w:r>
    </w:p>
    <w:p w:rsidR="00A42330" w:rsidRDefault="005367D2">
      <w:pPr>
        <w:pStyle w:val="p"/>
      </w:pPr>
      <w:r>
        <w:fldChar w:fldCharType="begin"/>
      </w:r>
      <w:r w:rsidR="00280303">
        <w:instrText xml:space="preserve"> XE "Performance Review" </w:instrText>
      </w:r>
      <w:r>
        <w:fldChar w:fldCharType="end"/>
      </w:r>
      <w:r w:rsidR="00280303">
        <w:t>Select this option to automatically load the data into the system if the data within the uploaded file is error free. The data within the file is still validated during the validation step. But, if there are no formatting or system compatibility errors, you will not have the option to perform a final review before the data is loaded.</w:t>
      </w:r>
    </w:p>
    <w:p w:rsidR="00A42330" w:rsidRDefault="00280303">
      <w:pPr>
        <w:pStyle w:val="h5Topic"/>
      </w:pPr>
      <w:r>
        <w:t>Blank values should overwrite existing data</w:t>
      </w:r>
    </w:p>
    <w:p w:rsidR="00A42330" w:rsidRDefault="005367D2">
      <w:pPr>
        <w:pStyle w:val="p"/>
      </w:pPr>
      <w:r>
        <w:fldChar w:fldCharType="begin"/>
      </w:r>
      <w:r w:rsidR="00280303">
        <w:instrText xml:space="preserve"> XE "Email" </w:instrText>
      </w:r>
      <w:r>
        <w:fldChar w:fldCharType="end"/>
      </w:r>
      <w:r w:rsidR="00280303">
        <w:t xml:space="preserve">Select this option if you want a blank value in the load file to overwrite an existing value within the system. For example, a user record (John Smith) has an email address set in the system (jsmith@email.com), but the email value in the file is blank. If this option is selected, the blank value within the file overwrites the email value set in the system. If this option is not selected, the blank value within the file does not overwrite the email value in the system and John Smith's email address is not affected. </w:t>
      </w:r>
    </w:p>
    <w:p w:rsidR="00A42330" w:rsidRDefault="00280303">
      <w:pPr>
        <w:pStyle w:val="p"/>
      </w:pPr>
      <w:r>
        <w:rPr>
          <w:rStyle w:val="b"/>
          <w:i/>
          <w:iCs/>
        </w:rPr>
        <w:t>Note:</w:t>
      </w:r>
      <w:r>
        <w:rPr>
          <w:i/>
          <w:iCs/>
        </w:rPr>
        <w:t xml:space="preserve"> If you select the option to allow blank values to overwrite existing values, and a manager or parent ID is blank within the file, this may cause a hierarchy within the system to break. Also, if the field is a required field, the value cannot be blank within the file.</w:t>
      </w:r>
    </w:p>
    <w:p w:rsidR="00A42330" w:rsidRDefault="00280303">
      <w:pPr>
        <w:pStyle w:val="h5Topic"/>
      </w:pPr>
      <w:r>
        <w:t>Do not allow relationships with inactive Users and OUs</w:t>
      </w:r>
    </w:p>
    <w:p w:rsidR="00A42330" w:rsidRDefault="00280303">
      <w:pPr>
        <w:pStyle w:val="p"/>
      </w:pPr>
      <w:r>
        <w:t xml:space="preserve">Select this option to prevent OUs and users from being associated with inactive OUs or users. This can be used to ensure organizations have a functioning hierarchy between OUs and users. If users and OUs are connected with inactive users or OUs, this may cause breakdowns in system communication such as approvals and reviews. </w:t>
      </w:r>
    </w:p>
    <w:p w:rsidR="00A42330" w:rsidRDefault="00280303">
      <w:pPr>
        <w:pStyle w:val="p"/>
      </w:pPr>
      <w:r>
        <w:t xml:space="preserve">After selecting the appropriate options, click </w:t>
      </w:r>
      <w:r>
        <w:rPr>
          <w:rStyle w:val="spanbuttonname"/>
        </w:rPr>
        <w:t>Continue</w:t>
      </w:r>
      <w:r>
        <w:t xml:space="preserve"> to proceed to the Validate step. </w:t>
      </w:r>
      <w:r>
        <w:rPr>
          <w:rStyle w:val="xref"/>
        </w:rPr>
        <w:t xml:space="preserve">See </w:t>
      </w:r>
      <w:r>
        <w:rPr>
          <w:rStyle w:val="b1"/>
        </w:rPr>
        <w:t xml:space="preserve">Load OU Data - Step 6 - Validate </w:t>
      </w:r>
      <w:r>
        <w:t>on page </w:t>
      </w:r>
      <w:r w:rsidR="005367D2" w:rsidRPr="005367D2">
        <w:fldChar w:fldCharType="begin"/>
      </w:r>
      <w:r w:rsidR="00A42330">
        <w:instrText xml:space="preserve"> PAGEREF _Ref1607317793 \h  \* MERGEFORMAT </w:instrText>
      </w:r>
      <w:r w:rsidR="005367D2" w:rsidRPr="005367D2">
        <w:fldChar w:fldCharType="separate"/>
      </w:r>
      <w:r w:rsidR="00F025E8" w:rsidRPr="00F025E8">
        <w:rPr>
          <w:rStyle w:val="xref"/>
          <w:noProof/>
        </w:rPr>
        <w:t>26</w:t>
      </w:r>
      <w:r w:rsidR="005367D2" w:rsidRPr="00A42330">
        <w:rPr>
          <w:rStyle w:val="xref"/>
        </w:rPr>
        <w:fldChar w:fldCharType="end"/>
      </w:r>
      <w:r>
        <w:rPr>
          <w:rStyle w:val="xref"/>
        </w:rPr>
        <w:t xml:space="preserve"> for additional information.</w:t>
      </w:r>
    </w:p>
    <w:bookmarkStart w:id="38" w:name="concept15"/>
    <w:p w:rsidR="00A42330" w:rsidRDefault="005367D2">
      <w:pPr>
        <w:pStyle w:val="h3"/>
      </w:pPr>
      <w:r>
        <w:lastRenderedPageBreak/>
        <w:fldChar w:fldCharType="begin"/>
      </w:r>
      <w:r w:rsidR="00280303">
        <w:instrText xml:space="preserve"> XE "Organizational Unit" </w:instrText>
      </w:r>
      <w:r>
        <w:fldChar w:fldCharType="end"/>
      </w:r>
      <w:bookmarkStart w:id="39" w:name="_Ref1607317793"/>
      <w:bookmarkStart w:id="40" w:name="_Ref-33731840"/>
      <w:bookmarkStart w:id="41" w:name="_Toc162022904"/>
      <w:r w:rsidR="00280303">
        <w:t>Load OU Data - Step 6 - Validate</w:t>
      </w:r>
      <w:bookmarkEnd w:id="39"/>
      <w:bookmarkEnd w:id="40"/>
      <w:bookmarkEnd w:id="41"/>
    </w:p>
    <w:bookmarkEnd w:id="38"/>
    <w:p w:rsidR="00A42330" w:rsidRDefault="00280303">
      <w:pPr>
        <w:pStyle w:val="p"/>
      </w:pPr>
      <w:r>
        <w:t>The Validate step of the load process is where the system validates the data contained in the uploaded file. The system first validates the following items:</w:t>
      </w:r>
    </w:p>
    <w:p w:rsidR="00A42330" w:rsidRDefault="00280303">
      <w:pPr>
        <w:pStyle w:val="li"/>
        <w:numPr>
          <w:ilvl w:val="0"/>
          <w:numId w:val="31"/>
        </w:numPr>
        <w:spacing w:before="80"/>
        <w:ind w:left="400"/>
      </w:pPr>
      <w:r>
        <w:t>Required fields are populated for all rows</w:t>
      </w:r>
    </w:p>
    <w:p w:rsidR="00A42330" w:rsidRDefault="005367D2">
      <w:pPr>
        <w:pStyle w:val="li"/>
        <w:numPr>
          <w:ilvl w:val="0"/>
          <w:numId w:val="31"/>
        </w:numPr>
        <w:ind w:left="400"/>
      </w:pPr>
      <w:r>
        <w:fldChar w:fldCharType="begin"/>
      </w:r>
      <w:r w:rsidR="00280303">
        <w:instrText xml:space="preserve"> XE "User" </w:instrText>
      </w:r>
      <w:r>
        <w:fldChar w:fldCharType="end"/>
      </w:r>
      <w:r w:rsidR="00280303">
        <w:t>OU, User IDs, and Usernames are unique</w:t>
      </w:r>
    </w:p>
    <w:p w:rsidR="00A42330" w:rsidRDefault="00280303">
      <w:pPr>
        <w:pStyle w:val="li"/>
        <w:numPr>
          <w:ilvl w:val="0"/>
          <w:numId w:val="31"/>
        </w:numPr>
        <w:ind w:left="400"/>
      </w:pPr>
      <w:r>
        <w:t>Field lengths and formats are correct (dates, emails, etc.)</w:t>
      </w:r>
    </w:p>
    <w:p w:rsidR="00A42330" w:rsidRDefault="00280303">
      <w:pPr>
        <w:pStyle w:val="li"/>
        <w:numPr>
          <w:ilvl w:val="0"/>
          <w:numId w:val="31"/>
        </w:numPr>
        <w:spacing w:after="320"/>
        <w:ind w:left="400"/>
      </w:pPr>
      <w:r>
        <w:t>Field values are valid (custom fields, time zones, languages, active, etc.)</w:t>
      </w:r>
    </w:p>
    <w:p w:rsidR="00A42330" w:rsidRDefault="00280303">
      <w:pPr>
        <w:pStyle w:val="p"/>
      </w:pPr>
      <w:r>
        <w:t xml:space="preserve">When you reach the Validate page, the system automatically begins validating the format of the data. </w:t>
      </w:r>
    </w:p>
    <w:p w:rsidR="00A42330" w:rsidRDefault="00280303">
      <w:pPr>
        <w:pStyle w:val="p"/>
      </w:pPr>
      <w:r>
        <w:t xml:space="preserve">If there are no errors, the wizard automatically begins validating the data's compatibility with existing system data. </w:t>
      </w:r>
    </w:p>
    <w:p w:rsidR="00A42330" w:rsidRDefault="00280303">
      <w:pPr>
        <w:pStyle w:val="p"/>
      </w:pPr>
      <w:r>
        <w:t>Depending on the number of records being loaded, any format and system validation errors can be viewed and the load can be initiated in different locations:</w:t>
      </w:r>
    </w:p>
    <w:p w:rsidR="00A42330" w:rsidRDefault="005367D2">
      <w:pPr>
        <w:pStyle w:val="li"/>
        <w:numPr>
          <w:ilvl w:val="0"/>
          <w:numId w:val="32"/>
        </w:numPr>
        <w:spacing w:before="80"/>
        <w:ind w:left="400"/>
      </w:pPr>
      <w:r>
        <w:fldChar w:fldCharType="begin"/>
      </w:r>
      <w:r w:rsidR="00280303">
        <w:instrText xml:space="preserve"> XE "Data Load Wizard" </w:instrText>
      </w:r>
      <w:r>
        <w:fldChar w:fldCharType="end"/>
      </w:r>
      <w:r w:rsidR="00280303">
        <w:t>For data files with 100 or less records, format and system validation errors can be viewed and the load can be initiated on the Validation page of the Data Load Wizard. The detailed error log can be viewed on the Data Load Queue page.</w:t>
      </w:r>
    </w:p>
    <w:p w:rsidR="00A42330" w:rsidRDefault="00280303">
      <w:pPr>
        <w:pStyle w:val="li"/>
        <w:numPr>
          <w:ilvl w:val="0"/>
          <w:numId w:val="32"/>
        </w:numPr>
        <w:spacing w:after="320"/>
        <w:ind w:left="400"/>
      </w:pPr>
      <w:r>
        <w:t>For data files with over 100 records, format and system validation errors can be viewed and the load can be initiated on the Data Load Queue page of the Data Load Wizard. The system automatically opens this page once the validation begins.</w:t>
      </w:r>
    </w:p>
    <w:p w:rsidR="00A42330" w:rsidRDefault="00280303">
      <w:pPr>
        <w:pStyle w:val="h5Topic"/>
      </w:pPr>
      <w:r>
        <w:t>Files with 100 or Less Records</w:t>
      </w:r>
    </w:p>
    <w:p w:rsidR="00A42330" w:rsidRDefault="00280303">
      <w:pPr>
        <w:pStyle w:val="p"/>
      </w:pPr>
      <w:r>
        <w:t xml:space="preserve">If there are errors in the file, you have the option to view the errors by clicking the </w:t>
      </w:r>
      <w:r>
        <w:rPr>
          <w:rStyle w:val="spanbuttonname"/>
        </w:rPr>
        <w:t>View Errors</w:t>
      </w:r>
      <w:r>
        <w:t xml:space="preserve"> button to the right of the progress bar. This opens a pop-up which displays a list of the errors that exist in the file as well as a description for the error. Error descriptions are found in far right column, and each error contains its own description. This list can be exported to Excel or printed using the icons in the upper-left corner of the table. </w:t>
      </w:r>
    </w:p>
    <w:p w:rsidR="00A42330" w:rsidRDefault="00280303">
      <w:pPr>
        <w:pStyle w:val="p"/>
      </w:pPr>
      <w:r>
        <w:t>After the data format is checked, a summary of the results is displayed, including:</w:t>
      </w:r>
    </w:p>
    <w:p w:rsidR="00A42330" w:rsidRDefault="00280303">
      <w:pPr>
        <w:pStyle w:val="li"/>
        <w:numPr>
          <w:ilvl w:val="0"/>
          <w:numId w:val="33"/>
        </w:numPr>
        <w:spacing w:before="80"/>
        <w:ind w:left="400"/>
      </w:pPr>
      <w:r>
        <w:t>Number of records that will continue to system validation</w:t>
      </w:r>
    </w:p>
    <w:p w:rsidR="00A42330" w:rsidRDefault="00280303">
      <w:pPr>
        <w:pStyle w:val="li"/>
        <w:numPr>
          <w:ilvl w:val="0"/>
          <w:numId w:val="33"/>
        </w:numPr>
        <w:spacing w:after="320"/>
        <w:ind w:left="400"/>
      </w:pPr>
      <w:r>
        <w:t>Number of records that have errors and cannot be loaded</w:t>
      </w:r>
    </w:p>
    <w:p w:rsidR="00A42330" w:rsidRDefault="0010412E">
      <w:pPr>
        <w:pStyle w:val="p"/>
        <w:jc w:val="center"/>
      </w:pPr>
      <w:r>
        <w:rPr>
          <w:noProof/>
        </w:rPr>
        <w:lastRenderedPageBreak/>
        <w:drawing>
          <wp:inline distT="0" distB="0" distL="0" distR="0">
            <wp:extent cx="6187440" cy="304038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7440" cy="3040380"/>
                    </a:xfrm>
                    <a:prstGeom prst="rect">
                      <a:avLst/>
                    </a:prstGeom>
                    <a:noFill/>
                    <a:ln>
                      <a:noFill/>
                    </a:ln>
                  </pic:spPr>
                </pic:pic>
              </a:graphicData>
            </a:graphic>
          </wp:inline>
        </w:drawing>
      </w:r>
    </w:p>
    <w:p w:rsidR="00A42330" w:rsidRDefault="0010412E">
      <w:pPr>
        <w:pStyle w:val="pimage"/>
      </w:pPr>
      <w:r>
        <w:rPr>
          <w:noProof/>
        </w:rPr>
        <w:drawing>
          <wp:inline distT="0" distB="0" distL="0" distR="0">
            <wp:extent cx="6187440" cy="17907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7440" cy="1790700"/>
                    </a:xfrm>
                    <a:prstGeom prst="rect">
                      <a:avLst/>
                    </a:prstGeom>
                    <a:noFill/>
                    <a:ln>
                      <a:noFill/>
                    </a:ln>
                  </pic:spPr>
                </pic:pic>
              </a:graphicData>
            </a:graphic>
          </wp:inline>
        </w:drawing>
      </w:r>
    </w:p>
    <w:p w:rsidR="00A42330" w:rsidRDefault="00280303">
      <w:pPr>
        <w:pStyle w:val="p"/>
      </w:pPr>
      <w:r>
        <w:t xml:space="preserve">To view how to fix the data errors, on the Validate page, click the </w:t>
      </w:r>
      <w:r>
        <w:rPr>
          <w:rStyle w:val="b"/>
        </w:rPr>
        <w:t>How to fix errors</w:t>
      </w:r>
      <w:r w:rsidR="005367D2">
        <w:fldChar w:fldCharType="begin"/>
      </w:r>
      <w:r>
        <w:instrText xml:space="preserve"> XE "Document" </w:instrText>
      </w:r>
      <w:r w:rsidR="005367D2">
        <w:fldChar w:fldCharType="end"/>
      </w:r>
      <w:r>
        <w:t xml:space="preserve"> link. This opens a document that details how each type of error can be resolved. You may also click the </w:t>
      </w:r>
      <w:r>
        <w:rPr>
          <w:rStyle w:val="b"/>
        </w:rPr>
        <w:t>Helpful Hints</w:t>
      </w:r>
      <w:r>
        <w:t xml:space="preserve"> link in the bottom-left corner of the page for additional information. After resolving the issues in the file, you may click the </w:t>
      </w:r>
      <w:r>
        <w:rPr>
          <w:rStyle w:val="b"/>
        </w:rPr>
        <w:t>Load same file type again</w:t>
      </w:r>
      <w:r>
        <w:t xml:space="preserve"> link or the </w:t>
      </w:r>
      <w:r>
        <w:rPr>
          <w:rStyle w:val="spanbuttonname"/>
        </w:rPr>
        <w:t>Restart</w:t>
      </w:r>
      <w:r>
        <w:t xml:space="preserve"> button to re-attempt the load.</w:t>
      </w:r>
    </w:p>
    <w:p w:rsidR="00A42330" w:rsidRDefault="00280303">
      <w:pPr>
        <w:pStyle w:val="li"/>
        <w:numPr>
          <w:ilvl w:val="0"/>
          <w:numId w:val="34"/>
        </w:numPr>
        <w:spacing w:before="80"/>
        <w:ind w:left="400"/>
      </w:pPr>
      <w:r>
        <w:t>If more than 50% of the records contain errors, you cannot proceed with the data upload. You must resolve the issues prior to proceeding.</w:t>
      </w:r>
    </w:p>
    <w:p w:rsidR="00A42330" w:rsidRDefault="00280303">
      <w:pPr>
        <w:pStyle w:val="li"/>
        <w:numPr>
          <w:ilvl w:val="0"/>
          <w:numId w:val="34"/>
        </w:numPr>
        <w:spacing w:after="320"/>
        <w:ind w:left="400"/>
      </w:pPr>
      <w:r>
        <w:t>If less than 50% of the records contain errors, you may continue to load the data, but the data records that contain errors cannot be uploaded and they are skipped.</w:t>
      </w:r>
    </w:p>
    <w:p w:rsidR="00A42330" w:rsidRDefault="00280303">
      <w:pPr>
        <w:pStyle w:val="p"/>
      </w:pPr>
      <w:r>
        <w:t xml:space="preserve">Once the errors are resolved or there are a minimal number of errors, you may continue the validation process by clicking the </w:t>
      </w:r>
      <w:r>
        <w:rPr>
          <w:rStyle w:val="spanbuttonname"/>
        </w:rPr>
        <w:t>Continue Validation</w:t>
      </w:r>
      <w:r>
        <w:t xml:space="preserve"> button. This begins the process of verifying the data's compatibility with the system. The system then validates the following items:</w:t>
      </w:r>
    </w:p>
    <w:p w:rsidR="00A42330" w:rsidRDefault="00280303">
      <w:pPr>
        <w:pStyle w:val="li"/>
        <w:numPr>
          <w:ilvl w:val="0"/>
          <w:numId w:val="35"/>
        </w:numPr>
        <w:spacing w:before="80"/>
        <w:ind w:left="400"/>
      </w:pPr>
      <w:r>
        <w:t>OU and User IDs referenced on other records are valid or active</w:t>
      </w:r>
    </w:p>
    <w:p w:rsidR="00A42330" w:rsidRDefault="00280303">
      <w:pPr>
        <w:pStyle w:val="li"/>
        <w:numPr>
          <w:ilvl w:val="0"/>
          <w:numId w:val="35"/>
        </w:numPr>
        <w:ind w:left="400"/>
      </w:pPr>
      <w:r>
        <w:t>There are no circular hierarchies for OUs or User relationships</w:t>
      </w:r>
    </w:p>
    <w:p w:rsidR="00A42330" w:rsidRDefault="00280303">
      <w:pPr>
        <w:pStyle w:val="li"/>
        <w:numPr>
          <w:ilvl w:val="0"/>
          <w:numId w:val="35"/>
        </w:numPr>
        <w:spacing w:after="320"/>
        <w:ind w:left="400"/>
      </w:pPr>
      <w:r>
        <w:t>The administrator has permission to load each record based on constraints</w:t>
      </w:r>
    </w:p>
    <w:p w:rsidR="00A42330" w:rsidRDefault="00280303">
      <w:pPr>
        <w:pStyle w:val="p"/>
      </w:pPr>
      <w:r>
        <w:lastRenderedPageBreak/>
        <w:t>After the system compatibility is checked, a summary of the results is displayed:</w:t>
      </w:r>
    </w:p>
    <w:p w:rsidR="00A42330" w:rsidRDefault="00280303">
      <w:pPr>
        <w:pStyle w:val="li"/>
        <w:numPr>
          <w:ilvl w:val="0"/>
          <w:numId w:val="36"/>
        </w:numPr>
        <w:spacing w:before="80"/>
        <w:ind w:left="400"/>
      </w:pPr>
      <w:r>
        <w:t>Number of records that will be updated</w:t>
      </w:r>
    </w:p>
    <w:p w:rsidR="00A42330" w:rsidRDefault="00280303">
      <w:pPr>
        <w:pStyle w:val="li"/>
        <w:numPr>
          <w:ilvl w:val="0"/>
          <w:numId w:val="36"/>
        </w:numPr>
        <w:ind w:left="400"/>
      </w:pPr>
      <w:r>
        <w:t>Number of records that will be added</w:t>
      </w:r>
    </w:p>
    <w:p w:rsidR="00A42330" w:rsidRDefault="00280303">
      <w:pPr>
        <w:pStyle w:val="li"/>
        <w:numPr>
          <w:ilvl w:val="0"/>
          <w:numId w:val="36"/>
        </w:numPr>
        <w:spacing w:after="320"/>
        <w:ind w:left="400"/>
      </w:pPr>
      <w:r>
        <w:t>Number of records that have errors and cannot be updated</w:t>
      </w:r>
    </w:p>
    <w:p w:rsidR="00A42330" w:rsidRDefault="0010412E">
      <w:pPr>
        <w:pStyle w:val="p"/>
        <w:jc w:val="center"/>
      </w:pPr>
      <w:r>
        <w:rPr>
          <w:noProof/>
        </w:rPr>
        <w:drawing>
          <wp:inline distT="0" distB="0" distL="0" distR="0">
            <wp:extent cx="6187440" cy="305562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7440" cy="3055620"/>
                    </a:xfrm>
                    <a:prstGeom prst="rect">
                      <a:avLst/>
                    </a:prstGeom>
                    <a:noFill/>
                    <a:ln>
                      <a:noFill/>
                    </a:ln>
                  </pic:spPr>
                </pic:pic>
              </a:graphicData>
            </a:graphic>
          </wp:inline>
        </w:drawing>
      </w:r>
    </w:p>
    <w:p w:rsidR="00A42330" w:rsidRDefault="00280303">
      <w:pPr>
        <w:pStyle w:val="p"/>
      </w:pPr>
      <w:r>
        <w:t xml:space="preserve">To finalize the data load, click the </w:t>
      </w:r>
      <w:r>
        <w:rPr>
          <w:rStyle w:val="spanbuttonname"/>
        </w:rPr>
        <w:t>Load Data</w:t>
      </w:r>
      <w:r>
        <w:t xml:space="preserve"> button. This adds the data load to the Data Load Queue for processing.</w:t>
      </w:r>
    </w:p>
    <w:p w:rsidR="00A42330" w:rsidRDefault="00280303">
      <w:pPr>
        <w:pStyle w:val="p"/>
      </w:pPr>
      <w:r>
        <w:t xml:space="preserve">After the data is loaded, the status is updated in the Data Load Queue and the uploaded data is available. </w:t>
      </w:r>
      <w:r>
        <w:rPr>
          <w:rStyle w:val="xref"/>
        </w:rPr>
        <w:t xml:space="preserve">See </w:t>
      </w:r>
      <w:r>
        <w:rPr>
          <w:rStyle w:val="b1"/>
        </w:rPr>
        <w:t xml:space="preserve">Data Load Queue </w:t>
      </w:r>
      <w:r>
        <w:t>on page </w:t>
      </w:r>
      <w:r w:rsidR="005367D2" w:rsidRPr="005367D2">
        <w:fldChar w:fldCharType="begin"/>
      </w:r>
      <w:r w:rsidR="00A42330">
        <w:instrText xml:space="preserve"> PAGEREF _Ref-2067176901 \h  \* MERGEFORMAT </w:instrText>
      </w:r>
      <w:r w:rsidR="005367D2" w:rsidRPr="005367D2">
        <w:fldChar w:fldCharType="separate"/>
      </w:r>
      <w:r w:rsidR="00F025E8" w:rsidRPr="00F025E8">
        <w:rPr>
          <w:rStyle w:val="xref"/>
          <w:noProof/>
        </w:rPr>
        <w:t>66</w:t>
      </w:r>
      <w:r w:rsidR="005367D2" w:rsidRPr="00A42330">
        <w:rPr>
          <w:rStyle w:val="xref"/>
        </w:rPr>
        <w:fldChar w:fldCharType="end"/>
      </w:r>
      <w:r>
        <w:rPr>
          <w:rStyle w:val="xref"/>
        </w:rPr>
        <w:t xml:space="preserve"> for additional information.</w:t>
      </w:r>
    </w:p>
    <w:p w:rsidR="00A42330" w:rsidRDefault="005367D2">
      <w:pPr>
        <w:pStyle w:val="h2"/>
      </w:pPr>
      <w:r>
        <w:lastRenderedPageBreak/>
        <w:fldChar w:fldCharType="begin"/>
      </w:r>
      <w:r w:rsidR="00280303">
        <w:instrText xml:space="preserve"> XE "Performance" </w:instrText>
      </w:r>
      <w:r>
        <w:fldChar w:fldCharType="end"/>
      </w:r>
      <w:bookmarkStart w:id="42" w:name="_Toc162022905"/>
      <w:r w:rsidR="00280303">
        <w:t>Performance Data Load Overview</w:t>
      </w:r>
      <w:bookmarkEnd w:id="42"/>
    </w:p>
    <w:bookmarkStart w:id="43" w:name="concept16"/>
    <w:p w:rsidR="00A42330" w:rsidRDefault="005367D2">
      <w:pPr>
        <w:pStyle w:val="h3"/>
      </w:pPr>
      <w:r>
        <w:lastRenderedPageBreak/>
        <w:fldChar w:fldCharType="begin"/>
      </w:r>
      <w:r w:rsidR="00280303">
        <w:instrText xml:space="preserve"> XE "Competency Bank" </w:instrText>
      </w:r>
      <w:r>
        <w:fldChar w:fldCharType="end"/>
      </w:r>
      <w:r>
        <w:fldChar w:fldCharType="begin"/>
      </w:r>
      <w:r w:rsidR="00280303">
        <w:instrText xml:space="preserve"> XE "Competency" </w:instrText>
      </w:r>
      <w:r>
        <w:fldChar w:fldCharType="end"/>
      </w:r>
      <w:bookmarkStart w:id="44" w:name="_Toc162022906"/>
      <w:r w:rsidR="00280303">
        <w:t>Load Competency Bank Data</w:t>
      </w:r>
      <w:bookmarkEnd w:id="44"/>
    </w:p>
    <w:bookmarkEnd w:id="43"/>
    <w:p w:rsidR="00A42330" w:rsidRDefault="005367D2">
      <w:pPr>
        <w:pStyle w:val="h4"/>
      </w:pPr>
      <w:r>
        <w:lastRenderedPageBreak/>
        <w:fldChar w:fldCharType="begin"/>
      </w:r>
      <w:r w:rsidR="00280303">
        <w:instrText xml:space="preserve"> XE "Competency Bank" </w:instrText>
      </w:r>
      <w:r>
        <w:fldChar w:fldCharType="end"/>
      </w:r>
      <w:r>
        <w:fldChar w:fldCharType="begin"/>
      </w:r>
      <w:r w:rsidR="00280303">
        <w:instrText xml:space="preserve"> XE "Competency" </w:instrText>
      </w:r>
      <w:r>
        <w:fldChar w:fldCharType="end"/>
      </w:r>
      <w:r w:rsidR="00280303">
        <w:t>Load Competency Bank Data - Step 1 - Get Started</w:t>
      </w:r>
    </w:p>
    <w:p w:rsidR="00A42330" w:rsidRDefault="00280303">
      <w:pPr>
        <w:pStyle w:val="p"/>
      </w:pPr>
      <w:r>
        <w:t>When loading data, you can load a file of competency bank data. When you start the wizard, you can select which type of data you are loading. The maximum number of records that can be uploaded in a Competency Bank file is 10,000.</w:t>
      </w:r>
    </w:p>
    <w:p w:rsidR="00A42330" w:rsidRDefault="005367D2">
      <w:pPr>
        <w:pStyle w:val="p"/>
      </w:pPr>
      <w:r>
        <w:fldChar w:fldCharType="begin"/>
      </w:r>
      <w:r w:rsidR="00280303">
        <w:instrText xml:space="preserve"> XE "Data Load Wizard" </w:instrText>
      </w:r>
      <w:r>
        <w:fldChar w:fldCharType="end"/>
      </w:r>
      <w:r>
        <w:fldChar w:fldCharType="begin"/>
      </w:r>
      <w:r w:rsidR="00280303">
        <w:instrText xml:space="preserve"> XE "Feedback" </w:instrText>
      </w:r>
      <w:r>
        <w:fldChar w:fldCharType="end"/>
      </w:r>
      <w:r w:rsidR="00280303">
        <w:t>A competency bank is a repository for competencies. This bank enables administrators to manage competencies, which can be included in competency models. Using the Data Load Wizard, administrators can upload multiple types of competency information, including items, behaviors, training, feedback, development actions, etc.</w:t>
      </w:r>
    </w:p>
    <w:p w:rsidR="00A42330" w:rsidRDefault="00280303">
      <w:pPr>
        <w:pStyle w:val="p"/>
      </w:pPr>
      <w:r>
        <w:t xml:space="preserve">When a file of competency data is loaded, a unique Ref ID must be specified for each row of data in the file. The Ref ID is the unique identifier for each competency and is defined by the administrator when loading the data. When updating existing competency data, the Ref ID of the existing data must be referenced. Ref IDs are </w:t>
      </w:r>
      <w:r>
        <w:rPr>
          <w:rStyle w:val="u"/>
        </w:rPr>
        <w:t>not</w:t>
      </w:r>
      <w:r>
        <w:t xml:space="preserve"> displayed within the system and must be tracked by the administrator.</w:t>
      </w:r>
    </w:p>
    <w:p w:rsidR="00A42330" w:rsidRDefault="00280303">
      <w:pPr>
        <w:pStyle w:val="p"/>
      </w:pPr>
      <w:bookmarkStart w:id="45" w:name="concept17"/>
      <w:r>
        <w:t xml:space="preserve">To start the Data Load Wizard, go to </w:t>
      </w:r>
      <w:r>
        <w:rPr>
          <w:rStyle w:val="spannavinstructions"/>
        </w:rPr>
        <w:t>Admin &gt; Tools &gt; Core Functions &gt; Data Load Wizard</w:t>
      </w:r>
      <w:r>
        <w:t xml:space="preserve">, and then click </w:t>
      </w:r>
      <w:r>
        <w:rPr>
          <w:rStyle w:val="b"/>
        </w:rPr>
        <w:t>Load Data</w:t>
      </w:r>
      <w:r>
        <w:t xml:space="preserve">. The Data Load Wizard opens to the Get Started tab. Select the </w:t>
      </w:r>
      <w:r w:rsidR="005367D2">
        <w:fldChar w:fldCharType="begin"/>
      </w:r>
      <w:r>
        <w:instrText xml:space="preserve"> XE "Performance" </w:instrText>
      </w:r>
      <w:r w:rsidR="005367D2">
        <w:fldChar w:fldCharType="end"/>
      </w:r>
      <w:r>
        <w:rPr>
          <w:rStyle w:val="spanfield"/>
        </w:rPr>
        <w:t>Performance</w:t>
      </w:r>
      <w:r>
        <w:t xml:space="preserve"> option and click </w:t>
      </w:r>
      <w:r>
        <w:rPr>
          <w:rStyle w:val="spanbuttonname"/>
        </w:rPr>
        <w:t>Next</w:t>
      </w:r>
      <w:r>
        <w:t xml:space="preserve">. When uploading competency bank data, you must first select the type of competency data you are loading. </w:t>
      </w:r>
      <w:r>
        <w:rPr>
          <w:rStyle w:val="xref"/>
        </w:rPr>
        <w:t xml:space="preserve">See </w:t>
      </w:r>
      <w:r>
        <w:rPr>
          <w:rStyle w:val="b1"/>
        </w:rPr>
        <w:t xml:space="preserve">Load Competency Bank Data - Step 2 - Select Type </w:t>
      </w:r>
      <w:r>
        <w:t>on page </w:t>
      </w:r>
      <w:r w:rsidR="005367D2" w:rsidRPr="005367D2">
        <w:fldChar w:fldCharType="begin"/>
      </w:r>
      <w:r w:rsidR="00A42330">
        <w:instrText xml:space="preserve"> PAGEREF _Ref-123461187 \h  \* MERGEFORMAT </w:instrText>
      </w:r>
      <w:r w:rsidR="005367D2" w:rsidRPr="005367D2">
        <w:fldChar w:fldCharType="separate"/>
      </w:r>
      <w:r w:rsidR="00F025E8" w:rsidRPr="00F025E8">
        <w:rPr>
          <w:rStyle w:val="xref"/>
          <w:noProof/>
        </w:rPr>
        <w:t>33</w:t>
      </w:r>
      <w:r w:rsidR="005367D2" w:rsidRPr="00A42330">
        <w:rPr>
          <w:rStyle w:val="xref"/>
        </w:rPr>
        <w:fldChar w:fldCharType="end"/>
      </w:r>
      <w:r>
        <w:rPr>
          <w:rStyle w:val="xref"/>
        </w:rPr>
        <w:t xml:space="preserve"> for additional information.</w:t>
      </w:r>
    </w:p>
    <w:bookmarkEnd w:id="45"/>
    <w:p w:rsidR="00A42330" w:rsidRDefault="0028030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42330">
        <w:tc>
          <w:tcPr>
            <w:tcW w:w="3630"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42330" w:rsidRDefault="00280303">
            <w:pPr>
              <w:pStyle w:val="tdTableStyle-PermissionTableHeaderStyle2019-BodyA-Column3-Body1"/>
              <w:shd w:val="clear" w:color="auto" w:fill="758592"/>
            </w:pPr>
            <w:r>
              <w:rPr>
                <w:shd w:val="clear" w:color="auto" w:fill="758592"/>
              </w:rPr>
              <w:t>CATEGORY</w:t>
            </w:r>
          </w:p>
        </w:tc>
      </w:tr>
    </w:tbl>
    <w:p w:rsidR="00A42330" w:rsidRDefault="00A4233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A42330">
        <w:tc>
          <w:tcPr>
            <w:tcW w:w="3585" w:type="dxa"/>
            <w:tcBorders>
              <w:right w:val="single" w:sz="16" w:space="0" w:color="758592"/>
            </w:tcBorders>
            <w:tcMar>
              <w:top w:w="60" w:type="dxa"/>
              <w:left w:w="60" w:type="dxa"/>
              <w:bottom w:w="60" w:type="dxa"/>
              <w:right w:w="60" w:type="dxa"/>
            </w:tcMar>
          </w:tcPr>
          <w:p w:rsidR="00A42330" w:rsidRDefault="005367D2">
            <w:pPr>
              <w:pStyle w:val="tdTableStyle-PermissionTableRowStyle-BodyB-Column1-Body1"/>
            </w:pPr>
            <w:r>
              <w:fldChar w:fldCharType="begin"/>
            </w:r>
            <w:r w:rsidR="00280303">
              <w:instrText xml:space="preserve"> XE "Competency Assessment" </w:instrText>
            </w:r>
            <w:r>
              <w:fldChar w:fldCharType="end"/>
            </w:r>
            <w:r w:rsidR="00280303">
              <w:t>Competency Assessment Model</w:t>
            </w:r>
          </w:p>
        </w:tc>
        <w:tc>
          <w:tcPr>
            <w:tcW w:w="8610" w:type="dxa"/>
            <w:tcBorders>
              <w:right w:val="single" w:sz="16" w:space="0" w:color="758592"/>
            </w:tcBorders>
            <w:tcMar>
              <w:top w:w="60" w:type="dxa"/>
              <w:left w:w="60" w:type="dxa"/>
              <w:bottom w:w="60" w:type="dxa"/>
              <w:right w:w="60" w:type="dxa"/>
            </w:tcMar>
          </w:tcPr>
          <w:p w:rsidR="00A42330" w:rsidRDefault="005367D2">
            <w:pPr>
              <w:pStyle w:val="p3"/>
            </w:pPr>
            <w:r>
              <w:fldChar w:fldCharType="begin"/>
            </w:r>
            <w:r w:rsidR="00280303">
              <w:instrText xml:space="preserve"> XE "Rating" </w:instrText>
            </w:r>
            <w:r>
              <w:fldChar w:fldCharType="end"/>
            </w:r>
            <w:r w:rsidR="00280303">
              <w:t>Grants access to define competency categories, competency model categories, and the default rating scale for competency models. This permission cannot be constrained. This is an administrator permission.</w:t>
            </w:r>
          </w:p>
          <w:p w:rsidR="00A42330" w:rsidRDefault="00280303">
            <w:pPr>
              <w:pStyle w:val="p3"/>
            </w:pPr>
            <w:r>
              <w:t>For organizations using the Data Load Wizard Competency Bank Data General Information load, this permission is required to utilize custom fields in the data load.</w:t>
            </w:r>
          </w:p>
        </w:tc>
        <w:tc>
          <w:tcPr>
            <w:tcW w:w="2340" w:type="dxa"/>
            <w:tcMar>
              <w:top w:w="60" w:type="dxa"/>
              <w:left w:w="60" w:type="dxa"/>
              <w:bottom w:w="60" w:type="dxa"/>
              <w:right w:w="60" w:type="dxa"/>
            </w:tcMar>
          </w:tcPr>
          <w:p w:rsidR="00A42330" w:rsidRDefault="00280303">
            <w:pPr>
              <w:pStyle w:val="tdTableStyle-PermissionTableRowStyle-BodyA-Column3-Body1"/>
            </w:pPr>
            <w:r>
              <w:t>Performance - Administration</w:t>
            </w:r>
          </w:p>
        </w:tc>
      </w:tr>
    </w:tbl>
    <w:p w:rsidR="00A42330" w:rsidRDefault="00A4233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A42330">
        <w:tc>
          <w:tcPr>
            <w:tcW w:w="3630"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1-Body1"/>
            </w:pPr>
            <w:r>
              <w:t>Data Load Wizard - Competency Bank</w:t>
            </w:r>
          </w:p>
        </w:tc>
        <w:tc>
          <w:tcPr>
            <w:tcW w:w="8715"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2-Body1"/>
            </w:pPr>
            <w:r>
              <w:t>Enables administrator to load competency bank data via the Data Load Wizard.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A42330" w:rsidRDefault="00280303">
            <w:pPr>
              <w:pStyle w:val="tdTableStyle-PermissionTableRowStyle-BodyA-Column3-Body1"/>
            </w:pPr>
            <w:r>
              <w:t>Data Load Wizard</w:t>
            </w:r>
          </w:p>
        </w:tc>
      </w:tr>
    </w:tbl>
    <w:p w:rsidR="00A42330" w:rsidRDefault="00A4233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A42330">
        <w:tc>
          <w:tcPr>
            <w:tcW w:w="3630"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1-Body1"/>
            </w:pPr>
            <w:r>
              <w:t>Data Load Wizard - Performance</w:t>
            </w:r>
          </w:p>
        </w:tc>
        <w:tc>
          <w:tcPr>
            <w:tcW w:w="8715"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2-Body1"/>
            </w:pPr>
            <w:r>
              <w:t>Enables administrator to load performance data via the Data Load Wizard.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A42330" w:rsidRDefault="00280303">
            <w:pPr>
              <w:pStyle w:val="tdTableStyle-PermissionTableRowStyle-BodyA-Column3-Body1"/>
            </w:pPr>
            <w:r>
              <w:t>Data Load Wizard</w:t>
            </w:r>
          </w:p>
        </w:tc>
      </w:tr>
    </w:tbl>
    <w:p w:rsidR="00A42330" w:rsidRDefault="0010412E">
      <w:pPr>
        <w:pStyle w:val="pimage"/>
      </w:pPr>
      <w:r>
        <w:rPr>
          <w:noProof/>
        </w:rPr>
        <w:lastRenderedPageBreak/>
        <w:drawing>
          <wp:inline distT="0" distB="0" distL="0" distR="0">
            <wp:extent cx="6195060" cy="309372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5060" cy="3093720"/>
                    </a:xfrm>
                    <a:prstGeom prst="rect">
                      <a:avLst/>
                    </a:prstGeom>
                    <a:noFill/>
                    <a:ln>
                      <a:noFill/>
                    </a:ln>
                  </pic:spPr>
                </pic:pic>
              </a:graphicData>
            </a:graphic>
          </wp:inline>
        </w:drawing>
      </w:r>
    </w:p>
    <w:bookmarkStart w:id="46" w:name="concept18"/>
    <w:p w:rsidR="00A42330" w:rsidRDefault="005367D2">
      <w:pPr>
        <w:pStyle w:val="h4"/>
      </w:pPr>
      <w:r>
        <w:lastRenderedPageBreak/>
        <w:fldChar w:fldCharType="begin"/>
      </w:r>
      <w:r w:rsidR="00280303">
        <w:instrText xml:space="preserve"> XE "Competency Bank" </w:instrText>
      </w:r>
      <w:r>
        <w:fldChar w:fldCharType="end"/>
      </w:r>
      <w:r>
        <w:fldChar w:fldCharType="begin"/>
      </w:r>
      <w:r w:rsidR="00280303">
        <w:instrText xml:space="preserve"> XE "Competency" </w:instrText>
      </w:r>
      <w:r>
        <w:fldChar w:fldCharType="end"/>
      </w:r>
      <w:bookmarkStart w:id="47" w:name="_Ref-123461187"/>
      <w:r w:rsidR="00280303">
        <w:t>Load Competency Bank Data - Step 2 - Select Type</w:t>
      </w:r>
      <w:bookmarkEnd w:id="47"/>
    </w:p>
    <w:bookmarkEnd w:id="46"/>
    <w:p w:rsidR="00A42330" w:rsidRDefault="00280303">
      <w:pPr>
        <w:pStyle w:val="p"/>
      </w:pPr>
      <w:r>
        <w:t>To begin loading competency data, you must first select the type of competency data you are loading. This ensures that the data is loaded properly.</w:t>
      </w:r>
    </w:p>
    <w:p w:rsidR="00A42330" w:rsidRDefault="00280303">
      <w:pPr>
        <w:pStyle w:val="p"/>
      </w:pPr>
      <w:r>
        <w:t>The following options are available:</w:t>
      </w:r>
    </w:p>
    <w:p w:rsidR="00A42330" w:rsidRDefault="00280303">
      <w:pPr>
        <w:pStyle w:val="li"/>
        <w:numPr>
          <w:ilvl w:val="0"/>
          <w:numId w:val="37"/>
        </w:numPr>
        <w:spacing w:before="80"/>
        <w:ind w:left="400"/>
      </w:pPr>
      <w:r>
        <w:t xml:space="preserve">Competency General Information - </w:t>
      </w:r>
      <w:r>
        <w:rPr>
          <w:rStyle w:val="xref"/>
        </w:rPr>
        <w:t xml:space="preserve">See </w:t>
      </w:r>
      <w:r>
        <w:rPr>
          <w:rStyle w:val="b1"/>
        </w:rPr>
        <w:t xml:space="preserve">Competency Bank Template - General Information </w:t>
      </w:r>
      <w:r>
        <w:t>on page </w:t>
      </w:r>
      <w:r w:rsidR="005367D2" w:rsidRPr="005367D2">
        <w:fldChar w:fldCharType="begin"/>
      </w:r>
      <w:r w:rsidR="00A42330">
        <w:instrText xml:space="preserve"> PAGEREF _Ref-103195282 \h  \* MERGEFORMAT </w:instrText>
      </w:r>
      <w:r w:rsidR="005367D2" w:rsidRPr="005367D2">
        <w:fldChar w:fldCharType="separate"/>
      </w:r>
      <w:r w:rsidR="00F025E8" w:rsidRPr="00F025E8">
        <w:rPr>
          <w:rStyle w:val="xref"/>
          <w:noProof/>
        </w:rPr>
        <w:t>42</w:t>
      </w:r>
      <w:r w:rsidR="005367D2" w:rsidRPr="00A42330">
        <w:rPr>
          <w:rStyle w:val="xref"/>
        </w:rPr>
        <w:fldChar w:fldCharType="end"/>
      </w:r>
      <w:r>
        <w:rPr>
          <w:rStyle w:val="xref"/>
        </w:rPr>
        <w:t xml:space="preserve"> for additional information.</w:t>
      </w:r>
    </w:p>
    <w:p w:rsidR="00A42330" w:rsidRDefault="00280303">
      <w:pPr>
        <w:pStyle w:val="li"/>
        <w:numPr>
          <w:ilvl w:val="0"/>
          <w:numId w:val="37"/>
        </w:numPr>
        <w:ind w:left="400"/>
      </w:pPr>
      <w:r>
        <w:t xml:space="preserve">Competency Items and Behaviors - </w:t>
      </w:r>
      <w:r>
        <w:rPr>
          <w:rStyle w:val="xref"/>
        </w:rPr>
        <w:t xml:space="preserve">See </w:t>
      </w:r>
      <w:r>
        <w:rPr>
          <w:rStyle w:val="b1"/>
        </w:rPr>
        <w:t xml:space="preserve">Competency Bank Template - Items and Behaviors </w:t>
      </w:r>
      <w:r>
        <w:t>on page </w:t>
      </w:r>
      <w:r w:rsidR="005367D2" w:rsidRPr="005367D2">
        <w:fldChar w:fldCharType="begin"/>
      </w:r>
      <w:r w:rsidR="00A42330">
        <w:instrText xml:space="preserve"> PAGEREF _Ref-1224064659 \h  \* MERGEFORMAT </w:instrText>
      </w:r>
      <w:r w:rsidR="005367D2" w:rsidRPr="005367D2">
        <w:fldChar w:fldCharType="separate"/>
      </w:r>
      <w:r w:rsidR="00F025E8" w:rsidRPr="00F025E8">
        <w:rPr>
          <w:rStyle w:val="xref"/>
          <w:noProof/>
        </w:rPr>
        <w:t>45</w:t>
      </w:r>
      <w:r w:rsidR="005367D2" w:rsidRPr="00A42330">
        <w:rPr>
          <w:rStyle w:val="xref"/>
        </w:rPr>
        <w:fldChar w:fldCharType="end"/>
      </w:r>
      <w:r>
        <w:rPr>
          <w:rStyle w:val="xref"/>
        </w:rPr>
        <w:t xml:space="preserve"> for additional information.</w:t>
      </w:r>
    </w:p>
    <w:p w:rsidR="00A42330" w:rsidRDefault="005367D2">
      <w:pPr>
        <w:pStyle w:val="li"/>
        <w:numPr>
          <w:ilvl w:val="0"/>
          <w:numId w:val="37"/>
        </w:numPr>
        <w:spacing w:after="320"/>
        <w:ind w:left="400"/>
      </w:pPr>
      <w:r>
        <w:fldChar w:fldCharType="begin"/>
      </w:r>
      <w:r w:rsidR="00280303">
        <w:instrText xml:space="preserve"> XE "Feedback" </w:instrText>
      </w:r>
      <w:r>
        <w:fldChar w:fldCharType="end"/>
      </w:r>
      <w:r w:rsidR="00280303">
        <w:t xml:space="preserve">Competency Training, Feedback and Development Actions - </w:t>
      </w:r>
      <w:r w:rsidR="00280303">
        <w:rPr>
          <w:rStyle w:val="xref"/>
        </w:rPr>
        <w:t xml:space="preserve">See </w:t>
      </w:r>
      <w:r w:rsidR="00280303">
        <w:rPr>
          <w:rStyle w:val="b1"/>
        </w:rPr>
        <w:t xml:space="preserve">Competency Bank Template - Training/Feedback/Development Actions </w:t>
      </w:r>
      <w:r w:rsidR="00280303">
        <w:t>on page </w:t>
      </w:r>
      <w:r w:rsidRPr="005367D2">
        <w:fldChar w:fldCharType="begin"/>
      </w:r>
      <w:r w:rsidR="00A42330">
        <w:instrText xml:space="preserve"> PAGEREF _Ref-852084070 \h  \* MERGEFORMAT </w:instrText>
      </w:r>
      <w:r w:rsidRPr="005367D2">
        <w:fldChar w:fldCharType="separate"/>
      </w:r>
      <w:r w:rsidR="00F025E8" w:rsidRPr="00F025E8">
        <w:rPr>
          <w:rStyle w:val="xref"/>
          <w:noProof/>
        </w:rPr>
        <w:t>49</w:t>
      </w:r>
      <w:r w:rsidRPr="00A42330">
        <w:rPr>
          <w:rStyle w:val="xref"/>
        </w:rPr>
        <w:fldChar w:fldCharType="end"/>
      </w:r>
      <w:r w:rsidR="00280303">
        <w:rPr>
          <w:rStyle w:val="xref"/>
        </w:rPr>
        <w:t xml:space="preserve"> for additional information.</w:t>
      </w:r>
    </w:p>
    <w:p w:rsidR="00A42330" w:rsidRDefault="00280303">
      <w:pPr>
        <w:pStyle w:val="p"/>
      </w:pPr>
      <w:r>
        <w:t xml:space="preserve">After selecting the appropriate data type, click </w:t>
      </w:r>
      <w:r>
        <w:rPr>
          <w:rStyle w:val="spanbuttonname"/>
        </w:rPr>
        <w:t>Next</w:t>
      </w:r>
      <w:r>
        <w:t xml:space="preserve"> to proceed to the Upload step. </w:t>
      </w:r>
      <w:r>
        <w:rPr>
          <w:rStyle w:val="xref"/>
        </w:rPr>
        <w:t xml:space="preserve">See </w:t>
      </w:r>
      <w:r>
        <w:rPr>
          <w:rStyle w:val="b1"/>
        </w:rPr>
        <w:t xml:space="preserve">Load Competency Bank Data - Step 3 - Upload </w:t>
      </w:r>
      <w:r>
        <w:t>on page </w:t>
      </w:r>
      <w:r w:rsidR="005367D2" w:rsidRPr="005367D2">
        <w:fldChar w:fldCharType="begin"/>
      </w:r>
      <w:r w:rsidR="00A42330">
        <w:instrText xml:space="preserve"> PAGEREF _Ref2133210535 \h  \* MERGEFORMAT </w:instrText>
      </w:r>
      <w:r w:rsidR="005367D2" w:rsidRPr="005367D2">
        <w:fldChar w:fldCharType="separate"/>
      </w:r>
      <w:r w:rsidR="00F025E8" w:rsidRPr="00F025E8">
        <w:rPr>
          <w:rStyle w:val="xref"/>
          <w:noProof/>
        </w:rPr>
        <w:t>34</w:t>
      </w:r>
      <w:r w:rsidR="005367D2" w:rsidRPr="00A42330">
        <w:rPr>
          <w:rStyle w:val="xref"/>
        </w:rPr>
        <w:fldChar w:fldCharType="end"/>
      </w:r>
      <w:r>
        <w:rPr>
          <w:rStyle w:val="xref"/>
        </w:rPr>
        <w:t xml:space="preserve"> for additional information.</w:t>
      </w:r>
    </w:p>
    <w:p w:rsidR="00A42330" w:rsidRDefault="0010412E">
      <w:pPr>
        <w:pStyle w:val="p"/>
        <w:jc w:val="center"/>
      </w:pPr>
      <w:r>
        <w:rPr>
          <w:noProof/>
        </w:rPr>
        <w:drawing>
          <wp:inline distT="0" distB="0" distL="0" distR="0">
            <wp:extent cx="6187440" cy="305562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87440" cy="3055620"/>
                    </a:xfrm>
                    <a:prstGeom prst="rect">
                      <a:avLst/>
                    </a:prstGeom>
                    <a:noFill/>
                    <a:ln>
                      <a:noFill/>
                    </a:ln>
                  </pic:spPr>
                </pic:pic>
              </a:graphicData>
            </a:graphic>
          </wp:inline>
        </w:drawing>
      </w:r>
    </w:p>
    <w:bookmarkStart w:id="48" w:name="concept19"/>
    <w:p w:rsidR="00A42330" w:rsidRDefault="005367D2">
      <w:pPr>
        <w:pStyle w:val="h4"/>
      </w:pPr>
      <w:r>
        <w:fldChar w:fldCharType="begin"/>
      </w:r>
      <w:r w:rsidR="00280303">
        <w:instrText xml:space="preserve"> XE "Competency Bank" </w:instrText>
      </w:r>
      <w:r>
        <w:fldChar w:fldCharType="end"/>
      </w:r>
      <w:r>
        <w:fldChar w:fldCharType="begin"/>
      </w:r>
      <w:r w:rsidR="00280303">
        <w:instrText xml:space="preserve"> XE "Competency" </w:instrText>
      </w:r>
      <w:r>
        <w:fldChar w:fldCharType="end"/>
      </w:r>
      <w:bookmarkStart w:id="49" w:name="_Ref2133210535"/>
      <w:r w:rsidR="00280303">
        <w:t>Load Competency Bank Data - Step 3 - Upload</w:t>
      </w:r>
      <w:bookmarkEnd w:id="49"/>
    </w:p>
    <w:bookmarkEnd w:id="48"/>
    <w:p w:rsidR="00A42330" w:rsidRDefault="00280303">
      <w:pPr>
        <w:pStyle w:val="p"/>
      </w:pPr>
      <w:r>
        <w:t xml:space="preserve">If you are uploading new data to the system, first select a template by clicking the </w:t>
      </w:r>
      <w:r w:rsidR="005367D2">
        <w:fldChar w:fldCharType="begin"/>
      </w:r>
      <w:r>
        <w:instrText xml:space="preserve"> XE "Template" </w:instrText>
      </w:r>
      <w:r w:rsidR="005367D2">
        <w:fldChar w:fldCharType="end"/>
      </w:r>
      <w:r>
        <w:rPr>
          <w:rStyle w:val="b"/>
        </w:rPr>
        <w:t>Template</w:t>
      </w:r>
      <w:r>
        <w:t xml:space="preserve"> link in the lower-left corner. This ensures the proper data is included and that it is in the proper format. In the template, columns that are red are required. </w:t>
      </w:r>
      <w:r>
        <w:rPr>
          <w:rStyle w:val="xref"/>
        </w:rPr>
        <w:t xml:space="preserve">See </w:t>
      </w:r>
      <w:r>
        <w:rPr>
          <w:rStyle w:val="b1"/>
        </w:rPr>
        <w:t xml:space="preserve">Load Data - Select Data Load Template </w:t>
      </w:r>
      <w:r>
        <w:t>on page </w:t>
      </w:r>
      <w:r w:rsidR="005367D2" w:rsidRPr="005367D2">
        <w:fldChar w:fldCharType="begin"/>
      </w:r>
      <w:r w:rsidR="00A42330">
        <w:instrText xml:space="preserve"> PAGEREF _Ref-1145377690 \h  \* MERGEFORMAT </w:instrText>
      </w:r>
      <w:r w:rsidR="005367D2" w:rsidRPr="005367D2">
        <w:fldChar w:fldCharType="separate"/>
      </w:r>
      <w:r w:rsidR="00F025E8" w:rsidRPr="00F025E8">
        <w:rPr>
          <w:rStyle w:val="xref"/>
          <w:noProof/>
        </w:rPr>
        <w:t>104</w:t>
      </w:r>
      <w:r w:rsidR="005367D2" w:rsidRPr="00A42330">
        <w:rPr>
          <w:rStyle w:val="xref"/>
        </w:rPr>
        <w:fldChar w:fldCharType="end"/>
      </w:r>
      <w:r>
        <w:rPr>
          <w:rStyle w:val="xref"/>
        </w:rPr>
        <w:t xml:space="preserve"> for additional information.</w:t>
      </w:r>
    </w:p>
    <w:p w:rsidR="00A42330" w:rsidRDefault="005367D2">
      <w:pPr>
        <w:pStyle w:val="p"/>
      </w:pPr>
      <w:r>
        <w:fldChar w:fldCharType="begin"/>
      </w:r>
      <w:r w:rsidR="00280303">
        <w:instrText xml:space="preserve"> XE "Data Load Wizard" </w:instrText>
      </w:r>
      <w:r>
        <w:fldChar w:fldCharType="end"/>
      </w:r>
      <w:r>
        <w:fldChar w:fldCharType="begin"/>
      </w:r>
      <w:r w:rsidR="00280303">
        <w:instrText xml:space="preserve"> XE "Role" </w:instrText>
      </w:r>
      <w:r>
        <w:fldChar w:fldCharType="end"/>
      </w:r>
      <w:r w:rsidR="00280303">
        <w:t>The Data Load Wizard can only update a competency if the competency is not associated with a locked role or task. As a result, only version 1 of a competency can be updated.</w:t>
      </w:r>
    </w:p>
    <w:p w:rsidR="00A42330" w:rsidRDefault="00280303">
      <w:pPr>
        <w:pStyle w:val="p"/>
      </w:pPr>
      <w:r>
        <w:t>The template for competency bank data varies depending on the type of data that is being loaded:</w:t>
      </w:r>
    </w:p>
    <w:p w:rsidR="00A42330" w:rsidRDefault="00280303">
      <w:pPr>
        <w:pStyle w:val="li"/>
        <w:numPr>
          <w:ilvl w:val="0"/>
          <w:numId w:val="38"/>
        </w:numPr>
        <w:spacing w:before="80"/>
        <w:ind w:left="400"/>
      </w:pPr>
      <w:r>
        <w:t xml:space="preserve">Competency General Information - </w:t>
      </w:r>
      <w:r>
        <w:rPr>
          <w:rStyle w:val="xref"/>
        </w:rPr>
        <w:t xml:space="preserve">See </w:t>
      </w:r>
      <w:r>
        <w:rPr>
          <w:rStyle w:val="b1"/>
        </w:rPr>
        <w:t xml:space="preserve">Competency Bank Template - General Information </w:t>
      </w:r>
      <w:r>
        <w:t>on page </w:t>
      </w:r>
      <w:r w:rsidR="005367D2" w:rsidRPr="005367D2">
        <w:fldChar w:fldCharType="begin"/>
      </w:r>
      <w:r w:rsidR="00A42330">
        <w:instrText xml:space="preserve"> PAGEREF _Ref-103195282 \h  \* MERGEFORMAT </w:instrText>
      </w:r>
      <w:r w:rsidR="005367D2" w:rsidRPr="005367D2">
        <w:fldChar w:fldCharType="separate"/>
      </w:r>
      <w:r w:rsidR="00F025E8" w:rsidRPr="00F025E8">
        <w:rPr>
          <w:rStyle w:val="xref"/>
          <w:noProof/>
        </w:rPr>
        <w:t>42</w:t>
      </w:r>
      <w:r w:rsidR="005367D2" w:rsidRPr="00A42330">
        <w:rPr>
          <w:rStyle w:val="xref"/>
        </w:rPr>
        <w:fldChar w:fldCharType="end"/>
      </w:r>
      <w:r>
        <w:rPr>
          <w:rStyle w:val="xref"/>
        </w:rPr>
        <w:t xml:space="preserve"> for additional information.</w:t>
      </w:r>
    </w:p>
    <w:p w:rsidR="00A42330" w:rsidRDefault="00280303">
      <w:pPr>
        <w:pStyle w:val="li"/>
        <w:numPr>
          <w:ilvl w:val="0"/>
          <w:numId w:val="38"/>
        </w:numPr>
        <w:ind w:left="400"/>
      </w:pPr>
      <w:r>
        <w:t xml:space="preserve">Competency Items and Behaviors - </w:t>
      </w:r>
      <w:r>
        <w:rPr>
          <w:rStyle w:val="xref"/>
        </w:rPr>
        <w:t xml:space="preserve">See </w:t>
      </w:r>
      <w:r>
        <w:rPr>
          <w:rStyle w:val="b1"/>
        </w:rPr>
        <w:t xml:space="preserve">Competency Bank Template - Items and Behaviors </w:t>
      </w:r>
      <w:r>
        <w:t>on page </w:t>
      </w:r>
      <w:r w:rsidR="005367D2" w:rsidRPr="005367D2">
        <w:fldChar w:fldCharType="begin"/>
      </w:r>
      <w:r w:rsidR="00A42330">
        <w:instrText xml:space="preserve"> PAGEREF _Ref-1224064659 \h  \* MERGEFORMAT </w:instrText>
      </w:r>
      <w:r w:rsidR="005367D2" w:rsidRPr="005367D2">
        <w:fldChar w:fldCharType="separate"/>
      </w:r>
      <w:r w:rsidR="00F025E8" w:rsidRPr="00F025E8">
        <w:rPr>
          <w:rStyle w:val="xref"/>
          <w:noProof/>
        </w:rPr>
        <w:t>45</w:t>
      </w:r>
      <w:r w:rsidR="005367D2" w:rsidRPr="00A42330">
        <w:rPr>
          <w:rStyle w:val="xref"/>
        </w:rPr>
        <w:fldChar w:fldCharType="end"/>
      </w:r>
      <w:r>
        <w:rPr>
          <w:rStyle w:val="xref"/>
        </w:rPr>
        <w:t xml:space="preserve"> for additional information.</w:t>
      </w:r>
    </w:p>
    <w:p w:rsidR="00A42330" w:rsidRDefault="005367D2">
      <w:pPr>
        <w:pStyle w:val="li"/>
        <w:numPr>
          <w:ilvl w:val="0"/>
          <w:numId w:val="38"/>
        </w:numPr>
        <w:spacing w:after="320"/>
        <w:ind w:left="400"/>
      </w:pPr>
      <w:r>
        <w:fldChar w:fldCharType="begin"/>
      </w:r>
      <w:r w:rsidR="00280303">
        <w:instrText xml:space="preserve"> XE "Feedback" </w:instrText>
      </w:r>
      <w:r>
        <w:fldChar w:fldCharType="end"/>
      </w:r>
      <w:r w:rsidR="00280303">
        <w:t xml:space="preserve">Competency Training, Feedback and Development Actions - </w:t>
      </w:r>
      <w:r w:rsidR="00280303">
        <w:rPr>
          <w:rStyle w:val="xref"/>
        </w:rPr>
        <w:t xml:space="preserve">See </w:t>
      </w:r>
      <w:r w:rsidR="00280303">
        <w:rPr>
          <w:rStyle w:val="b1"/>
        </w:rPr>
        <w:t xml:space="preserve">Competency Bank Template - Training/Feedback/Development Actions </w:t>
      </w:r>
      <w:r w:rsidR="00280303">
        <w:t>on page </w:t>
      </w:r>
      <w:r w:rsidRPr="005367D2">
        <w:fldChar w:fldCharType="begin"/>
      </w:r>
      <w:r w:rsidR="00A42330">
        <w:instrText xml:space="preserve"> PAGEREF _Ref-852084070 \h  \* MERGEFORMAT </w:instrText>
      </w:r>
      <w:r w:rsidRPr="005367D2">
        <w:fldChar w:fldCharType="separate"/>
      </w:r>
      <w:r w:rsidR="00F025E8" w:rsidRPr="00F025E8">
        <w:rPr>
          <w:rStyle w:val="xref"/>
          <w:noProof/>
        </w:rPr>
        <w:t>49</w:t>
      </w:r>
      <w:r w:rsidRPr="00A42330">
        <w:rPr>
          <w:rStyle w:val="xref"/>
        </w:rPr>
        <w:fldChar w:fldCharType="end"/>
      </w:r>
      <w:r w:rsidR="00280303">
        <w:rPr>
          <w:rStyle w:val="xref"/>
        </w:rPr>
        <w:t xml:space="preserve"> for additional information.</w:t>
      </w:r>
    </w:p>
    <w:p w:rsidR="00A42330" w:rsidRDefault="00280303">
      <w:pPr>
        <w:pStyle w:val="p"/>
      </w:pPr>
      <w:r>
        <w:t xml:space="preserve">As you are updating and formatting your data, prior to uploading the file click the </w:t>
      </w:r>
      <w:r>
        <w:rPr>
          <w:rStyle w:val="b"/>
        </w:rPr>
        <w:t>Helpful Hints</w:t>
      </w:r>
      <w:r w:rsidR="005367D2">
        <w:fldChar w:fldCharType="begin"/>
      </w:r>
      <w:r>
        <w:instrText xml:space="preserve"> XE "Document" </w:instrText>
      </w:r>
      <w:r w:rsidR="005367D2">
        <w:fldChar w:fldCharType="end"/>
      </w:r>
      <w:r>
        <w:t xml:space="preserve"> link in the lower-left corner. This document provides you with all of the proper formatting information for the data as well as necessary information for uploading a data file. When formatting the file of data, each column must have a title or header, which will be associated with a data field in the system.</w:t>
      </w:r>
    </w:p>
    <w:p w:rsidR="00A42330" w:rsidRDefault="0010412E">
      <w:pPr>
        <w:pStyle w:val="p"/>
        <w:jc w:val="center"/>
      </w:pPr>
      <w:r>
        <w:rPr>
          <w:noProof/>
        </w:rPr>
        <w:drawing>
          <wp:inline distT="0" distB="0" distL="0" distR="0">
            <wp:extent cx="6195060" cy="307848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5060" cy="3078480"/>
                    </a:xfrm>
                    <a:prstGeom prst="rect">
                      <a:avLst/>
                    </a:prstGeom>
                    <a:noFill/>
                    <a:ln>
                      <a:noFill/>
                    </a:ln>
                  </pic:spPr>
                </pic:pic>
              </a:graphicData>
            </a:graphic>
          </wp:inline>
        </w:drawing>
      </w:r>
    </w:p>
    <w:p w:rsidR="00A42330" w:rsidRDefault="00280303">
      <w:pPr>
        <w:pStyle w:val="p"/>
      </w:pPr>
      <w:r>
        <w:t>To upload a file of data</w:t>
      </w:r>
    </w:p>
    <w:p w:rsidR="00A42330" w:rsidRDefault="00280303">
      <w:pPr>
        <w:pStyle w:val="li"/>
        <w:numPr>
          <w:ilvl w:val="0"/>
          <w:numId w:val="39"/>
        </w:numPr>
        <w:spacing w:before="80"/>
        <w:ind w:left="400"/>
      </w:pPr>
      <w:r>
        <w:t xml:space="preserve">Click the </w:t>
      </w:r>
      <w:r>
        <w:rPr>
          <w:rStyle w:val="spanbuttonname"/>
        </w:rPr>
        <w:t>Choose File</w:t>
      </w:r>
      <w:r>
        <w:t xml:space="preserve"> button and locate the file. </w:t>
      </w:r>
    </w:p>
    <w:p w:rsidR="00A42330" w:rsidRDefault="00280303">
      <w:pPr>
        <w:pStyle w:val="li1"/>
        <w:numPr>
          <w:ilvl w:val="1"/>
          <w:numId w:val="40"/>
        </w:numPr>
        <w:ind w:left="800"/>
      </w:pPr>
      <w:r>
        <w:t xml:space="preserve">You can only upload the following file types: .xls, .xlsx, .csv, .txt. </w:t>
      </w:r>
    </w:p>
    <w:p w:rsidR="00A42330" w:rsidRDefault="00280303">
      <w:pPr>
        <w:pStyle w:val="li1"/>
        <w:numPr>
          <w:ilvl w:val="1"/>
          <w:numId w:val="41"/>
        </w:numPr>
        <w:ind w:left="800"/>
      </w:pPr>
      <w:r>
        <w:t>When uploading an Excel file, you can only upload one sheet at a time.</w:t>
      </w:r>
    </w:p>
    <w:p w:rsidR="00A42330" w:rsidRDefault="005367D2">
      <w:pPr>
        <w:pStyle w:val="li1"/>
        <w:numPr>
          <w:ilvl w:val="1"/>
          <w:numId w:val="41"/>
        </w:numPr>
        <w:ind w:left="800"/>
      </w:pPr>
      <w:r>
        <w:fldChar w:fldCharType="begin"/>
      </w:r>
      <w:r w:rsidR="00280303">
        <w:instrText xml:space="preserve"> XE "HTML" </w:instrText>
      </w:r>
      <w:r>
        <w:fldChar w:fldCharType="end"/>
      </w:r>
      <w:r w:rsidR="00280303">
        <w:t>Files loaded via the Data Load Wizard cannot contain HTML encoding</w:t>
      </w:r>
    </w:p>
    <w:p w:rsidR="00A42330" w:rsidRDefault="00280303">
      <w:pPr>
        <w:pStyle w:val="li"/>
        <w:numPr>
          <w:ilvl w:val="0"/>
          <w:numId w:val="42"/>
        </w:numPr>
        <w:ind w:left="400"/>
      </w:pPr>
      <w:r>
        <w:t xml:space="preserve">Once the file is selected, click the </w:t>
      </w:r>
      <w:r>
        <w:rPr>
          <w:rStyle w:val="spanbuttonname"/>
        </w:rPr>
        <w:t>Upload</w:t>
      </w:r>
      <w:r>
        <w:t xml:space="preserve"> button. An Upload File pop-up appears with different options depending on the type of file that is uploaded.</w:t>
      </w:r>
    </w:p>
    <w:p w:rsidR="00A42330" w:rsidRDefault="00280303">
      <w:pPr>
        <w:pStyle w:val="li1"/>
        <w:numPr>
          <w:ilvl w:val="1"/>
          <w:numId w:val="43"/>
        </w:numPr>
        <w:ind w:left="800"/>
      </w:pPr>
      <w:r>
        <w:t xml:space="preserve">Excel File (.xls, .xlsx). </w:t>
      </w:r>
      <w:r>
        <w:rPr>
          <w:rStyle w:val="spanfield"/>
        </w:rPr>
        <w:t>Select Worksheet</w:t>
      </w:r>
      <w:r>
        <w:t xml:space="preserve"> (Excel files only) - Only one worksheet can be uploaded at a time, so if the Excel file has multiple worksheets, you must select the worksheet that you are uploading.</w:t>
      </w:r>
    </w:p>
    <w:p w:rsidR="00A42330" w:rsidRDefault="0010412E">
      <w:pPr>
        <w:pStyle w:val="p2"/>
        <w:jc w:val="center"/>
      </w:pPr>
      <w:r>
        <w:rPr>
          <w:noProof/>
        </w:rPr>
        <w:drawing>
          <wp:inline distT="0" distB="0" distL="0" distR="0">
            <wp:extent cx="5996940" cy="217170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6940" cy="2171700"/>
                    </a:xfrm>
                    <a:prstGeom prst="rect">
                      <a:avLst/>
                    </a:prstGeom>
                    <a:noFill/>
                    <a:ln>
                      <a:noFill/>
                    </a:ln>
                  </pic:spPr>
                </pic:pic>
              </a:graphicData>
            </a:graphic>
          </wp:inline>
        </w:drawing>
      </w:r>
    </w:p>
    <w:p w:rsidR="00A42330" w:rsidRDefault="00280303">
      <w:pPr>
        <w:pStyle w:val="li1"/>
        <w:numPr>
          <w:ilvl w:val="1"/>
          <w:numId w:val="44"/>
        </w:numPr>
        <w:spacing w:after="320"/>
        <w:ind w:left="800"/>
      </w:pPr>
      <w:r>
        <w:t xml:space="preserve">Text, Comma, or Pipe Separated File (.txt, .csv). </w:t>
      </w:r>
      <w:r>
        <w:rPr>
          <w:rStyle w:val="spanfield"/>
        </w:rPr>
        <w:t>Select Delimiter</w:t>
      </w:r>
      <w:r>
        <w:t xml:space="preserve"> (Tab, Comma, or Pipe Separated files only) - Select what delimiter (e.g., tab, comma, pipe) is used to separate records within the file. This enables the system to properly extract the data from the file.</w:t>
      </w:r>
    </w:p>
    <w:p w:rsidR="00A42330" w:rsidRDefault="0010412E">
      <w:pPr>
        <w:pStyle w:val="li"/>
        <w:numPr>
          <w:ilvl w:val="0"/>
          <w:numId w:val="45"/>
        </w:numPr>
        <w:spacing w:before="80"/>
        <w:ind w:left="400"/>
      </w:pPr>
      <w:r>
        <w:rPr>
          <w:noProof/>
        </w:rPr>
        <w:drawing>
          <wp:inline distT="0" distB="0" distL="0" distR="0">
            <wp:extent cx="6004560" cy="220980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4560" cy="2209800"/>
                    </a:xfrm>
                    <a:prstGeom prst="rect">
                      <a:avLst/>
                    </a:prstGeom>
                    <a:noFill/>
                    <a:ln>
                      <a:noFill/>
                    </a:ln>
                  </pic:spPr>
                </pic:pic>
              </a:graphicData>
            </a:graphic>
          </wp:inline>
        </w:drawing>
      </w:r>
    </w:p>
    <w:p w:rsidR="00A42330" w:rsidRDefault="00280303">
      <w:pPr>
        <w:pStyle w:val="li"/>
        <w:numPr>
          <w:ilvl w:val="0"/>
          <w:numId w:val="45"/>
        </w:numPr>
        <w:ind w:left="400"/>
        <w:jc w:val="left"/>
      </w:pPr>
      <w:r>
        <w:rPr>
          <w:rStyle w:val="spanfield"/>
        </w:rPr>
        <w:t>Select Template</w:t>
      </w:r>
      <w:r>
        <w:t xml:space="preserve"> - If you used a template to create the file, select the appropriate template. If no template is used, select the "No template used" option. If you have used the Data Load Wizard in the past and saved a template for this file type, that template is available here.</w:t>
      </w:r>
    </w:p>
    <w:p w:rsidR="00A42330" w:rsidRDefault="00280303">
      <w:pPr>
        <w:pStyle w:val="li"/>
        <w:numPr>
          <w:ilvl w:val="0"/>
          <w:numId w:val="45"/>
        </w:numPr>
        <w:spacing w:after="320"/>
        <w:ind w:left="400"/>
        <w:jc w:val="left"/>
      </w:pPr>
      <w:r>
        <w:rPr>
          <w:rStyle w:val="spanfield"/>
        </w:rPr>
        <w:t>My File has titles/headers</w:t>
      </w:r>
      <w:r w:rsidR="005367D2">
        <w:fldChar w:fldCharType="begin"/>
      </w:r>
      <w:r>
        <w:instrText xml:space="preserve"> XE "Performance Review" </w:instrText>
      </w:r>
      <w:r w:rsidR="005367D2">
        <w:fldChar w:fldCharType="end"/>
      </w:r>
      <w:r>
        <w:t xml:space="preserve"> - Data files should have titles or headers for each column of data. If the file you uploaded does not have titles or headers, deselect this option. Deselecting this option modifies the next step in the review process.</w:t>
      </w:r>
    </w:p>
    <w:p w:rsidR="00A42330" w:rsidRDefault="00280303">
      <w:pPr>
        <w:pStyle w:val="li"/>
        <w:numPr>
          <w:ilvl w:val="0"/>
          <w:numId w:val="46"/>
        </w:numPr>
        <w:spacing w:before="80" w:after="320"/>
        <w:ind w:left="400"/>
      </w:pPr>
      <w:r>
        <w:t xml:space="preserve">After selecting the appropriate options, click </w:t>
      </w:r>
      <w:r>
        <w:rPr>
          <w:rStyle w:val="spanbuttonname"/>
        </w:rPr>
        <w:t>Continue</w:t>
      </w:r>
      <w:r>
        <w:t>. The file is uploaded and listed on the page.</w:t>
      </w:r>
    </w:p>
    <w:p w:rsidR="00A42330" w:rsidRDefault="0010412E">
      <w:pPr>
        <w:pStyle w:val="p"/>
        <w:jc w:val="center"/>
      </w:pPr>
      <w:r>
        <w:rPr>
          <w:noProof/>
        </w:rPr>
        <w:drawing>
          <wp:inline distT="0" distB="0" distL="0" distR="0">
            <wp:extent cx="6195060" cy="304038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5060" cy="3040380"/>
                    </a:xfrm>
                    <a:prstGeom prst="rect">
                      <a:avLst/>
                    </a:prstGeom>
                    <a:noFill/>
                    <a:ln>
                      <a:noFill/>
                    </a:ln>
                  </pic:spPr>
                </pic:pic>
              </a:graphicData>
            </a:graphic>
          </wp:inline>
        </w:drawing>
      </w:r>
    </w:p>
    <w:p w:rsidR="00A42330" w:rsidRDefault="00280303">
      <w:pPr>
        <w:pStyle w:val="p"/>
      </w:pPr>
      <w:r>
        <w:t xml:space="preserve">If this is the wrong file or the wrong worksheet within the file, you can delete it by clicking the Remove icon </w:t>
      </w:r>
      <w:r w:rsidR="0010412E">
        <w:rPr>
          <w:noProof/>
        </w:rPr>
        <w:drawing>
          <wp:inline distT="0" distB="0" distL="0" distR="0">
            <wp:extent cx="114300" cy="12192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sidR="005367D2">
        <w:fldChar w:fldCharType="begin"/>
      </w:r>
      <w:r>
        <w:instrText xml:space="preserve"> XE "Browse" </w:instrText>
      </w:r>
      <w:r w:rsidR="005367D2">
        <w:fldChar w:fldCharType="end"/>
      </w:r>
      <w:r>
        <w:t xml:space="preserve"> to the left of the file title and upload another file. Alternatively, you can browse and upload a new file. When the correct file is uploaded, click </w:t>
      </w:r>
      <w:r>
        <w:rPr>
          <w:rStyle w:val="spanbuttonname"/>
        </w:rPr>
        <w:t>Next</w:t>
      </w:r>
      <w:r>
        <w:t xml:space="preserve"> to proceed to the Review step. </w:t>
      </w:r>
      <w:r>
        <w:rPr>
          <w:rStyle w:val="xref"/>
        </w:rPr>
        <w:t xml:space="preserve">See </w:t>
      </w:r>
      <w:r>
        <w:rPr>
          <w:rStyle w:val="b1"/>
        </w:rPr>
        <w:t xml:space="preserve">Load Competency Bank Data - Step 4 - Review </w:t>
      </w:r>
      <w:r>
        <w:t>on page </w:t>
      </w:r>
      <w:r w:rsidR="005367D2" w:rsidRPr="005367D2">
        <w:fldChar w:fldCharType="begin"/>
      </w:r>
      <w:r w:rsidR="00A42330">
        <w:instrText xml:space="preserve"> PAGEREF _Ref-1627123511 \h  \* MERGEFORMAT </w:instrText>
      </w:r>
      <w:r w:rsidR="005367D2" w:rsidRPr="005367D2">
        <w:fldChar w:fldCharType="separate"/>
      </w:r>
      <w:r w:rsidR="00F025E8" w:rsidRPr="00F025E8">
        <w:rPr>
          <w:rStyle w:val="xref"/>
          <w:noProof/>
        </w:rPr>
        <w:t>37</w:t>
      </w:r>
      <w:r w:rsidR="005367D2" w:rsidRPr="00A42330">
        <w:rPr>
          <w:rStyle w:val="xref"/>
        </w:rPr>
        <w:fldChar w:fldCharType="end"/>
      </w:r>
      <w:r>
        <w:rPr>
          <w:rStyle w:val="xref"/>
        </w:rPr>
        <w:t xml:space="preserve"> for additional information.</w:t>
      </w:r>
    </w:p>
    <w:bookmarkStart w:id="50" w:name="concept20"/>
    <w:p w:rsidR="00A42330" w:rsidRDefault="005367D2">
      <w:pPr>
        <w:pStyle w:val="h4"/>
      </w:pPr>
      <w:r>
        <w:fldChar w:fldCharType="begin"/>
      </w:r>
      <w:r w:rsidR="00280303">
        <w:instrText xml:space="preserve"> XE "Competency Bank" </w:instrText>
      </w:r>
      <w:r>
        <w:fldChar w:fldCharType="end"/>
      </w:r>
      <w:r>
        <w:fldChar w:fldCharType="begin"/>
      </w:r>
      <w:r w:rsidR="00280303">
        <w:instrText xml:space="preserve"> XE "Competency" </w:instrText>
      </w:r>
      <w:r>
        <w:fldChar w:fldCharType="end"/>
      </w:r>
      <w:bookmarkStart w:id="51" w:name="_Ref-1627123511"/>
      <w:r w:rsidR="00280303">
        <w:t>Load Competency Bank Data - Step 4 - Review</w:t>
      </w:r>
      <w:bookmarkEnd w:id="51"/>
    </w:p>
    <w:bookmarkEnd w:id="50"/>
    <w:p w:rsidR="00A42330" w:rsidRDefault="00280303">
      <w:pPr>
        <w:pStyle w:val="p"/>
      </w:pPr>
      <w:r>
        <w:t xml:space="preserve">The Review step of the load process allows you to match the uploaded data to the appropriate data elements within the system. </w:t>
      </w:r>
    </w:p>
    <w:p w:rsidR="00A42330" w:rsidRDefault="00280303">
      <w:pPr>
        <w:pStyle w:val="p"/>
      </w:pPr>
      <w:r>
        <w:t>The wizard automatically reads the headers from the uploaded file and matches some of the data fields to the appropriate system fields. You may adjust the data fields as necessary and also move any unmatched fields to the appropriate system field. Once the fields are all matched, you have the option to save the settings as a template for future uploads.</w:t>
      </w:r>
    </w:p>
    <w:p w:rsidR="00A42330" w:rsidRDefault="0010412E">
      <w:pPr>
        <w:pStyle w:val="p"/>
        <w:jc w:val="center"/>
      </w:pPr>
      <w:r>
        <w:rPr>
          <w:noProof/>
        </w:rPr>
        <w:drawing>
          <wp:inline distT="0" distB="0" distL="0" distR="0">
            <wp:extent cx="6195060" cy="261366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5060" cy="2613660"/>
                    </a:xfrm>
                    <a:prstGeom prst="rect">
                      <a:avLst/>
                    </a:prstGeom>
                    <a:noFill/>
                    <a:ln>
                      <a:noFill/>
                    </a:ln>
                  </pic:spPr>
                </pic:pic>
              </a:graphicData>
            </a:graphic>
          </wp:inline>
        </w:drawing>
      </w:r>
    </w:p>
    <w:p w:rsidR="00A42330" w:rsidRDefault="00280303">
      <w:pPr>
        <w:pStyle w:val="p"/>
      </w:pPr>
      <w:r>
        <w:t>After uploading the file and proceeding to the Review page, the wizard reads the file and displays the column headers from the file. Some data fields may be automatically matched to a file header. If this is the case, the system field is listed in the Matched Fields column immediately to the right of the matching file header. All unmatched system fields are listed on the right in the Unmatched Fields column. Also, fields that the system has mismatched can be moved to the correct file header.</w:t>
      </w:r>
    </w:p>
    <w:p w:rsidR="00A42330" w:rsidRDefault="00280303">
      <w:pPr>
        <w:pStyle w:val="p"/>
      </w:pPr>
      <w:r>
        <w:t xml:space="preserve">To match the system fields to the file headers, click them from the </w:t>
      </w:r>
      <w:r>
        <w:rPr>
          <w:rStyle w:val="spanfield"/>
        </w:rPr>
        <w:t>Unmatched Fields</w:t>
      </w:r>
      <w:r>
        <w:t xml:space="preserve"> list and drag them to the appropriate row in the </w:t>
      </w:r>
      <w:r>
        <w:rPr>
          <w:rStyle w:val="spanfield"/>
        </w:rPr>
        <w:t>Matched Fields</w:t>
      </w:r>
      <w:r>
        <w:t xml:space="preserve"> column. The items in the Matched Fields column should be directly to the right of the appropriate item in the File Headers column. Once a system field is matched to a file header, it is removed from the </w:t>
      </w:r>
      <w:r>
        <w:rPr>
          <w:rStyle w:val="spanfield"/>
        </w:rPr>
        <w:t>Unmatched Fields</w:t>
      </w:r>
      <w:r>
        <w:t xml:space="preserve"> list. </w:t>
      </w:r>
    </w:p>
    <w:p w:rsidR="00A42330" w:rsidRDefault="00280303">
      <w:pPr>
        <w:pStyle w:val="p"/>
      </w:pPr>
      <w:r>
        <w:t>If the uploaded file does not have titles or headers and the administrator deselected the "My file has titles/headers" option in the Upload step, then each column of data is given a generic header name (e.g., Column 1, Column 2). This enables you to match the data, even though it does not have headers.</w:t>
      </w:r>
    </w:p>
    <w:p w:rsidR="00A42330" w:rsidRDefault="00280303">
      <w:pPr>
        <w:pStyle w:val="p"/>
      </w:pPr>
      <w:r>
        <w:t>All required fields must be paired with one of the file headers in order to proceed. The required system fields are displayed in red, while optional system fields are displayed in black.</w:t>
      </w:r>
    </w:p>
    <w:p w:rsidR="00A42330" w:rsidRDefault="00280303">
      <w:pPr>
        <w:pStyle w:val="p"/>
      </w:pPr>
      <w:r>
        <w:t xml:space="preserve">Once all items in the File Headers column are matched to the appropriate system field, click the </w:t>
      </w:r>
      <w:r>
        <w:rPr>
          <w:rStyle w:val="spanbuttonname"/>
        </w:rPr>
        <w:t>Preview</w:t>
      </w:r>
      <w:r>
        <w:t xml:space="preserve"> button to verify that the data is properly matched. This displays a preview of up to 20 rows of the data in a pop-up window. The system data field titles are displayed in green, and the uploaded file headers are displayed in blue. If some data is not properly matched, you can then reorganize the fields prior to proceeding. The preview is also helpful to view a sample of the data within a column if you are unsure with what field the file header should be matched.</w:t>
      </w:r>
    </w:p>
    <w:p w:rsidR="00A42330" w:rsidRDefault="0010412E">
      <w:pPr>
        <w:pStyle w:val="p"/>
        <w:jc w:val="center"/>
      </w:pPr>
      <w:r>
        <w:rPr>
          <w:noProof/>
        </w:rPr>
        <w:drawing>
          <wp:inline distT="0" distB="0" distL="0" distR="0">
            <wp:extent cx="6195060" cy="272796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5060" cy="2727960"/>
                    </a:xfrm>
                    <a:prstGeom prst="rect">
                      <a:avLst/>
                    </a:prstGeom>
                    <a:noFill/>
                    <a:ln>
                      <a:noFill/>
                    </a:ln>
                  </pic:spPr>
                </pic:pic>
              </a:graphicData>
            </a:graphic>
          </wp:inline>
        </w:drawing>
      </w:r>
    </w:p>
    <w:p w:rsidR="00A42330" w:rsidRDefault="00280303">
      <w:pPr>
        <w:pStyle w:val="p"/>
      </w:pPr>
      <w:r>
        <w:t xml:space="preserve">If all fields are properly matched, you may save the pairings as a template. This may be useful if your organization performs multiple data loads of the same file format. In that case, saving the pairings as a template saves you the effort of matching the fields each time. To save the pairings as a template, click the </w:t>
      </w:r>
      <w:r w:rsidR="005367D2">
        <w:fldChar w:fldCharType="begin"/>
      </w:r>
      <w:r>
        <w:instrText xml:space="preserve"> XE "Template" </w:instrText>
      </w:r>
      <w:r w:rsidR="005367D2">
        <w:fldChar w:fldCharType="end"/>
      </w:r>
      <w:r>
        <w:rPr>
          <w:rStyle w:val="spanbuttonname"/>
        </w:rPr>
        <w:t>Save Template</w:t>
      </w:r>
      <w:r>
        <w:t xml:space="preserve"> button. A pop-up appears where you can enter a name for the template. The character limit for template names is 150. Changing the name of a previously saved template creates a new template in the system. </w:t>
      </w:r>
      <w:r>
        <w:rPr>
          <w:rStyle w:val="b"/>
        </w:rPr>
        <w:t>Note:</w:t>
      </w:r>
      <w:r>
        <w:rPr>
          <w:rStyle w:val="spannote"/>
        </w:rPr>
        <w:t xml:space="preserve"> All fields that are required by the system must be matched in order to save the parings as a template.</w:t>
      </w:r>
    </w:p>
    <w:p w:rsidR="00A42330" w:rsidRDefault="0010412E">
      <w:pPr>
        <w:pStyle w:val="p"/>
        <w:jc w:val="center"/>
      </w:pPr>
      <w:r>
        <w:rPr>
          <w:noProof/>
        </w:rPr>
        <w:drawing>
          <wp:inline distT="0" distB="0" distL="0" distR="0">
            <wp:extent cx="3322320" cy="154686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2320" cy="1546860"/>
                    </a:xfrm>
                    <a:prstGeom prst="rect">
                      <a:avLst/>
                    </a:prstGeom>
                    <a:noFill/>
                    <a:ln>
                      <a:noFill/>
                    </a:ln>
                  </pic:spPr>
                </pic:pic>
              </a:graphicData>
            </a:graphic>
          </wp:inline>
        </w:drawing>
      </w:r>
    </w:p>
    <w:p w:rsidR="00A42330" w:rsidRDefault="00280303">
      <w:pPr>
        <w:pStyle w:val="p"/>
      </w:pPr>
      <w:r>
        <w:t xml:space="preserve">After all fields are properly matched, click the </w:t>
      </w:r>
      <w:r>
        <w:rPr>
          <w:rStyle w:val="spanbuttonname"/>
        </w:rPr>
        <w:t>Next</w:t>
      </w:r>
      <w:r>
        <w:t xml:space="preserve"> button. If all required fields are paired with a file header, some additional options appear prior to moving to the next step. </w:t>
      </w:r>
      <w:r>
        <w:rPr>
          <w:rStyle w:val="b"/>
        </w:rPr>
        <w:t>Note:</w:t>
      </w:r>
      <w:r>
        <w:rPr>
          <w:rStyle w:val="spannote"/>
        </w:rPr>
        <w:t xml:space="preserve"> All fields that are required by the system must be matched in order to proceed to the next step.</w:t>
      </w:r>
    </w:p>
    <w:p w:rsidR="00A42330" w:rsidRDefault="00280303">
      <w:pPr>
        <w:pStyle w:val="p"/>
      </w:pPr>
      <w:r>
        <w:t xml:space="preserve">The Processing Options pop-up appears with additional options. </w:t>
      </w:r>
      <w:r>
        <w:rPr>
          <w:rStyle w:val="xref"/>
        </w:rPr>
        <w:t xml:space="preserve">See </w:t>
      </w:r>
      <w:r>
        <w:rPr>
          <w:rStyle w:val="b1"/>
        </w:rPr>
        <w:t xml:space="preserve">Load Competency Bank Data - Step 5 - Processing Options </w:t>
      </w:r>
      <w:r>
        <w:t>on page </w:t>
      </w:r>
      <w:r w:rsidR="005367D2" w:rsidRPr="005367D2">
        <w:fldChar w:fldCharType="begin"/>
      </w:r>
      <w:r w:rsidR="00A42330">
        <w:instrText xml:space="preserve"> PAGEREF _Ref-300132615 \h  \* MERGEFORMAT </w:instrText>
      </w:r>
      <w:r w:rsidR="005367D2" w:rsidRPr="005367D2">
        <w:fldChar w:fldCharType="separate"/>
      </w:r>
      <w:r w:rsidR="00F025E8" w:rsidRPr="00F025E8">
        <w:rPr>
          <w:rStyle w:val="xref"/>
          <w:noProof/>
        </w:rPr>
        <w:t>39</w:t>
      </w:r>
      <w:r w:rsidR="005367D2" w:rsidRPr="00A42330">
        <w:rPr>
          <w:rStyle w:val="xref"/>
        </w:rPr>
        <w:fldChar w:fldCharType="end"/>
      </w:r>
      <w:r>
        <w:rPr>
          <w:rStyle w:val="xref"/>
        </w:rPr>
        <w:t xml:space="preserve"> for additional information.</w:t>
      </w:r>
    </w:p>
    <w:p w:rsidR="00A42330" w:rsidRDefault="00280303">
      <w:pPr>
        <w:pStyle w:val="p"/>
      </w:pPr>
      <w:r>
        <w:t xml:space="preserve">After selecting the appropriate options, click </w:t>
      </w:r>
      <w:r>
        <w:rPr>
          <w:rStyle w:val="spanbuttonname"/>
        </w:rPr>
        <w:t>Continue</w:t>
      </w:r>
      <w:r>
        <w:t xml:space="preserve"> to proceed to the Validate step. </w:t>
      </w:r>
      <w:r>
        <w:rPr>
          <w:rStyle w:val="xref"/>
        </w:rPr>
        <w:t xml:space="preserve">See </w:t>
      </w:r>
      <w:r>
        <w:rPr>
          <w:rStyle w:val="b1"/>
        </w:rPr>
        <w:t xml:space="preserve">Load Competency Bank Data - Step 6 - Validate </w:t>
      </w:r>
      <w:r>
        <w:t>on page </w:t>
      </w:r>
      <w:r w:rsidR="005367D2" w:rsidRPr="005367D2">
        <w:fldChar w:fldCharType="begin"/>
      </w:r>
      <w:r w:rsidR="00A42330">
        <w:instrText xml:space="preserve"> PAGEREF _Ref-995632269 \h  \* MERGEFORMAT </w:instrText>
      </w:r>
      <w:r w:rsidR="005367D2" w:rsidRPr="005367D2">
        <w:fldChar w:fldCharType="separate"/>
      </w:r>
      <w:r w:rsidR="00F025E8" w:rsidRPr="00F025E8">
        <w:rPr>
          <w:rStyle w:val="xref"/>
          <w:noProof/>
        </w:rPr>
        <w:t>40</w:t>
      </w:r>
      <w:r w:rsidR="005367D2" w:rsidRPr="00A42330">
        <w:rPr>
          <w:rStyle w:val="xref"/>
        </w:rPr>
        <w:fldChar w:fldCharType="end"/>
      </w:r>
      <w:r>
        <w:rPr>
          <w:rStyle w:val="xref"/>
        </w:rPr>
        <w:t xml:space="preserve"> for additional information.</w:t>
      </w:r>
    </w:p>
    <w:bookmarkStart w:id="52" w:name="concept21"/>
    <w:p w:rsidR="00A42330" w:rsidRDefault="005367D2">
      <w:pPr>
        <w:pStyle w:val="h4"/>
      </w:pPr>
      <w:r>
        <w:fldChar w:fldCharType="begin"/>
      </w:r>
      <w:r w:rsidR="00280303">
        <w:instrText xml:space="preserve"> XE "Competency Bank" </w:instrText>
      </w:r>
      <w:r>
        <w:fldChar w:fldCharType="end"/>
      </w:r>
      <w:r>
        <w:fldChar w:fldCharType="begin"/>
      </w:r>
      <w:r w:rsidR="00280303">
        <w:instrText xml:space="preserve"> XE "Competency" </w:instrText>
      </w:r>
      <w:r>
        <w:fldChar w:fldCharType="end"/>
      </w:r>
      <w:bookmarkStart w:id="53" w:name="_Ref-300132615"/>
      <w:r w:rsidR="00280303">
        <w:t>Load Competency Bank Data - Step 5 - Processing Options</w:t>
      </w:r>
      <w:bookmarkEnd w:id="53"/>
    </w:p>
    <w:bookmarkEnd w:id="52"/>
    <w:p w:rsidR="00A42330" w:rsidRDefault="00280303">
      <w:pPr>
        <w:pStyle w:val="h5Topic"/>
      </w:pPr>
      <w:r>
        <w:t>General Criteria</w:t>
      </w:r>
    </w:p>
    <w:p w:rsidR="00A42330" w:rsidRDefault="005367D2">
      <w:pPr>
        <w:pStyle w:val="p"/>
      </w:pPr>
      <w:r>
        <w:fldChar w:fldCharType="begin"/>
      </w:r>
      <w:r w:rsidR="00280303">
        <w:instrText xml:space="preserve"> XE "Template" </w:instrText>
      </w:r>
      <w:r>
        <w:fldChar w:fldCharType="end"/>
      </w:r>
      <w:r w:rsidR="00280303">
        <w:t>The available options vary depending on the data template that is being loaded. The following General Criteria options may be available when loading data:</w:t>
      </w:r>
    </w:p>
    <w:p w:rsidR="00A42330" w:rsidRDefault="00280303">
      <w:pPr>
        <w:pStyle w:val="h6Topic"/>
      </w:pPr>
      <w:r>
        <w:t>Dates are in International (dd/mm/yyyy or dd-mm-yyyy) format</w:t>
      </w:r>
    </w:p>
    <w:p w:rsidR="00A42330" w:rsidRDefault="00280303">
      <w:pPr>
        <w:pStyle w:val="p"/>
      </w:pPr>
      <w:r>
        <w:t>Select this option if the dates within the file are in International format. This allows the system to properly read and interpret the date values when loading them into the system. Many date formats are supported in both American and International versions. Consult the Helpful Hints documents for a full list.</w:t>
      </w:r>
    </w:p>
    <w:p w:rsidR="00A42330" w:rsidRDefault="00280303">
      <w:pPr>
        <w:pStyle w:val="h6Topic"/>
      </w:pPr>
      <w:r>
        <w:t>If file is error free, automatically load into system</w:t>
      </w:r>
    </w:p>
    <w:p w:rsidR="00A42330" w:rsidRDefault="005367D2">
      <w:pPr>
        <w:pStyle w:val="p"/>
      </w:pPr>
      <w:r>
        <w:fldChar w:fldCharType="begin"/>
      </w:r>
      <w:r w:rsidR="00280303">
        <w:instrText xml:space="preserve"> XE "Performance Review" </w:instrText>
      </w:r>
      <w:r>
        <w:fldChar w:fldCharType="end"/>
      </w:r>
      <w:r w:rsidR="00280303">
        <w:t>Select this option to automatically load the data into the system if the data within the uploaded file is error free. The data within the file is still validated during the validation step. But, if there are no formatting or system compatibility errors, you will not have the option to perform a final review before the data is loaded.</w:t>
      </w:r>
    </w:p>
    <w:p w:rsidR="00A42330" w:rsidRDefault="0010412E">
      <w:pPr>
        <w:pStyle w:val="pimage"/>
      </w:pPr>
      <w:r>
        <w:rPr>
          <w:noProof/>
        </w:rPr>
        <w:drawing>
          <wp:inline distT="0" distB="0" distL="0" distR="0">
            <wp:extent cx="5684520" cy="24003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4520" cy="2400300"/>
                    </a:xfrm>
                    <a:prstGeom prst="rect">
                      <a:avLst/>
                    </a:prstGeom>
                    <a:noFill/>
                    <a:ln>
                      <a:noFill/>
                    </a:ln>
                  </pic:spPr>
                </pic:pic>
              </a:graphicData>
            </a:graphic>
          </wp:inline>
        </w:drawing>
      </w:r>
    </w:p>
    <w:p w:rsidR="00A42330" w:rsidRDefault="00280303">
      <w:pPr>
        <w:pStyle w:val="p"/>
      </w:pPr>
      <w:r>
        <w:t xml:space="preserve">After selecting the appropriate options, click </w:t>
      </w:r>
      <w:r>
        <w:rPr>
          <w:rStyle w:val="spanbuttonname"/>
        </w:rPr>
        <w:t>Continue</w:t>
      </w:r>
      <w:r>
        <w:t xml:space="preserve"> to proceed to the Validate step. </w:t>
      </w:r>
      <w:r>
        <w:rPr>
          <w:rStyle w:val="xref"/>
        </w:rPr>
        <w:t xml:space="preserve">See </w:t>
      </w:r>
      <w:r>
        <w:rPr>
          <w:rStyle w:val="b1"/>
        </w:rPr>
        <w:t xml:space="preserve">Load Competency Bank Data - Step 6 - Validate </w:t>
      </w:r>
      <w:r>
        <w:t>on page </w:t>
      </w:r>
      <w:r w:rsidR="005367D2" w:rsidRPr="005367D2">
        <w:fldChar w:fldCharType="begin"/>
      </w:r>
      <w:r w:rsidR="00A42330">
        <w:instrText xml:space="preserve"> PAGEREF _Ref-995632269 \h  \* MERGEFORMAT </w:instrText>
      </w:r>
      <w:r w:rsidR="005367D2" w:rsidRPr="005367D2">
        <w:fldChar w:fldCharType="separate"/>
      </w:r>
      <w:r w:rsidR="00F025E8" w:rsidRPr="00F025E8">
        <w:rPr>
          <w:rStyle w:val="xref"/>
          <w:noProof/>
        </w:rPr>
        <w:t>40</w:t>
      </w:r>
      <w:r w:rsidR="005367D2" w:rsidRPr="00A42330">
        <w:rPr>
          <w:rStyle w:val="xref"/>
        </w:rPr>
        <w:fldChar w:fldCharType="end"/>
      </w:r>
      <w:r>
        <w:rPr>
          <w:rStyle w:val="xref"/>
        </w:rPr>
        <w:t xml:space="preserve"> for additional information.</w:t>
      </w:r>
    </w:p>
    <w:bookmarkStart w:id="54" w:name="concept22"/>
    <w:p w:rsidR="00A42330" w:rsidRDefault="005367D2">
      <w:pPr>
        <w:pStyle w:val="h4"/>
      </w:pPr>
      <w:r>
        <w:fldChar w:fldCharType="begin"/>
      </w:r>
      <w:r w:rsidR="00280303">
        <w:instrText xml:space="preserve"> XE "Competency Bank" </w:instrText>
      </w:r>
      <w:r>
        <w:fldChar w:fldCharType="end"/>
      </w:r>
      <w:r>
        <w:fldChar w:fldCharType="begin"/>
      </w:r>
      <w:r w:rsidR="00280303">
        <w:instrText xml:space="preserve"> XE "Competency" </w:instrText>
      </w:r>
      <w:r>
        <w:fldChar w:fldCharType="end"/>
      </w:r>
      <w:bookmarkStart w:id="55" w:name="_Ref-995632269"/>
      <w:r w:rsidR="00280303">
        <w:t>Load Competency Bank Data - Step 6 - Validate</w:t>
      </w:r>
      <w:bookmarkEnd w:id="55"/>
    </w:p>
    <w:bookmarkEnd w:id="54"/>
    <w:p w:rsidR="00A42330" w:rsidRDefault="00280303">
      <w:pPr>
        <w:pStyle w:val="p"/>
      </w:pPr>
      <w:r>
        <w:t>The Validate step of the load process is where the system validates the data contained in the uploaded file.</w:t>
      </w:r>
    </w:p>
    <w:p w:rsidR="00A42330" w:rsidRDefault="00280303">
      <w:pPr>
        <w:pStyle w:val="h5Topic"/>
      </w:pPr>
      <w:r>
        <w:t>Validation Progress</w:t>
      </w:r>
    </w:p>
    <w:p w:rsidR="00A42330" w:rsidRDefault="00280303">
      <w:pPr>
        <w:pStyle w:val="p"/>
      </w:pPr>
      <w:r>
        <w:t xml:space="preserve">When you reach the Validate page, the system automatically begins validating the format of the data. </w:t>
      </w:r>
    </w:p>
    <w:p w:rsidR="00A42330" w:rsidRDefault="00280303">
      <w:pPr>
        <w:pStyle w:val="p"/>
      </w:pPr>
      <w:r>
        <w:t xml:space="preserve">If there are no errors, the wizard automatically begins validating the data's compatibility with existing system data. </w:t>
      </w:r>
    </w:p>
    <w:p w:rsidR="00A42330" w:rsidRDefault="00280303">
      <w:pPr>
        <w:pStyle w:val="p"/>
      </w:pPr>
      <w:r>
        <w:t>Depending on the number of records being loaded, any format and system validation errors can be viewed and the load can be initiated in different locations:</w:t>
      </w:r>
    </w:p>
    <w:p w:rsidR="00A42330" w:rsidRDefault="005367D2">
      <w:pPr>
        <w:pStyle w:val="li"/>
        <w:numPr>
          <w:ilvl w:val="0"/>
          <w:numId w:val="47"/>
        </w:numPr>
        <w:spacing w:before="80"/>
        <w:ind w:left="400"/>
      </w:pPr>
      <w:r>
        <w:fldChar w:fldCharType="begin"/>
      </w:r>
      <w:r w:rsidR="00280303">
        <w:instrText xml:space="preserve"> XE "Data Load Wizard" </w:instrText>
      </w:r>
      <w:r>
        <w:fldChar w:fldCharType="end"/>
      </w:r>
      <w:r w:rsidR="00280303">
        <w:t>For data files with 250 or less records, format and system validation errors can be viewed and the load can be initiated on the Validation page of the Data Load Wizard. The detailed error log can be viewed on the Data Load Queue page.</w:t>
      </w:r>
    </w:p>
    <w:p w:rsidR="00A42330" w:rsidRDefault="00280303">
      <w:pPr>
        <w:pStyle w:val="li"/>
        <w:numPr>
          <w:ilvl w:val="0"/>
          <w:numId w:val="47"/>
        </w:numPr>
        <w:spacing w:after="320"/>
        <w:ind w:left="400"/>
      </w:pPr>
      <w:r>
        <w:t>For data files with over 250 records, format and system validation errors can be viewed and the load can be initiated on the Track Data Loads page of the Data Load Wizard. The system automatically opens this page once the validation begins.</w:t>
      </w:r>
    </w:p>
    <w:p w:rsidR="00A42330" w:rsidRDefault="00280303">
      <w:pPr>
        <w:pStyle w:val="h6Topic"/>
      </w:pPr>
      <w:r>
        <w:t>Files with 250 or Less Records</w:t>
      </w:r>
    </w:p>
    <w:p w:rsidR="00A42330" w:rsidRDefault="00280303">
      <w:pPr>
        <w:pStyle w:val="p"/>
      </w:pPr>
      <w:r>
        <w:t xml:space="preserve">If there are errors in the file, you have the option to view the errors by clicking the </w:t>
      </w:r>
      <w:r>
        <w:rPr>
          <w:rStyle w:val="spanbuttonname"/>
        </w:rPr>
        <w:t>View Errors</w:t>
      </w:r>
      <w:r>
        <w:t xml:space="preserve"> button to the right of the progress bar. This opens a pop-up which displays a list of the errors that exist in the file as well as a description for the error. Error descriptions are found in far right column, and each error contains its own description. This list can be exported to Excel or printed using the icons in the upper-left corner of the table. </w:t>
      </w:r>
    </w:p>
    <w:p w:rsidR="00A42330" w:rsidRDefault="00280303">
      <w:pPr>
        <w:pStyle w:val="p"/>
      </w:pPr>
      <w:r>
        <w:t>After the data format is checked, a summary of the results is displayed, including:</w:t>
      </w:r>
    </w:p>
    <w:p w:rsidR="00A42330" w:rsidRDefault="00280303">
      <w:pPr>
        <w:pStyle w:val="li"/>
        <w:numPr>
          <w:ilvl w:val="0"/>
          <w:numId w:val="48"/>
        </w:numPr>
        <w:spacing w:before="80"/>
        <w:ind w:left="400"/>
      </w:pPr>
      <w:r>
        <w:t>Number of records that will continue to system validation</w:t>
      </w:r>
    </w:p>
    <w:p w:rsidR="00A42330" w:rsidRDefault="00280303">
      <w:pPr>
        <w:pStyle w:val="li"/>
        <w:numPr>
          <w:ilvl w:val="0"/>
          <w:numId w:val="48"/>
        </w:numPr>
        <w:spacing w:after="320"/>
        <w:ind w:left="400"/>
      </w:pPr>
      <w:r>
        <w:t>Number of records that have errors and cannot be loaded</w:t>
      </w:r>
    </w:p>
    <w:p w:rsidR="00A42330" w:rsidRDefault="0010412E">
      <w:pPr>
        <w:pStyle w:val="p"/>
        <w:jc w:val="center"/>
      </w:pPr>
      <w:r>
        <w:rPr>
          <w:noProof/>
        </w:rPr>
        <w:drawing>
          <wp:inline distT="0" distB="0" distL="0" distR="0">
            <wp:extent cx="6187440" cy="304038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7440" cy="3040380"/>
                    </a:xfrm>
                    <a:prstGeom prst="rect">
                      <a:avLst/>
                    </a:prstGeom>
                    <a:noFill/>
                    <a:ln>
                      <a:noFill/>
                    </a:ln>
                  </pic:spPr>
                </pic:pic>
              </a:graphicData>
            </a:graphic>
          </wp:inline>
        </w:drawing>
      </w:r>
    </w:p>
    <w:bookmarkStart w:id="56" w:name="concept23"/>
    <w:p w:rsidR="00A42330" w:rsidRDefault="005367D2">
      <w:pPr>
        <w:pStyle w:val="h4"/>
      </w:pPr>
      <w:r>
        <w:fldChar w:fldCharType="begin"/>
      </w:r>
      <w:r w:rsidR="00280303">
        <w:instrText xml:space="preserve"> XE "Competency Bank" </w:instrText>
      </w:r>
      <w:r>
        <w:fldChar w:fldCharType="end"/>
      </w:r>
      <w:r>
        <w:fldChar w:fldCharType="begin"/>
      </w:r>
      <w:r w:rsidR="00280303">
        <w:instrText xml:space="preserve"> XE "Competency" </w:instrText>
      </w:r>
      <w:r>
        <w:fldChar w:fldCharType="end"/>
      </w:r>
      <w:r>
        <w:fldChar w:fldCharType="begin"/>
      </w:r>
      <w:r w:rsidR="00280303">
        <w:instrText xml:space="preserve"> XE "Template" </w:instrText>
      </w:r>
      <w:r>
        <w:fldChar w:fldCharType="end"/>
      </w:r>
      <w:bookmarkStart w:id="57" w:name="_Ref-103195282"/>
      <w:r w:rsidR="00280303">
        <w:t>Competency Bank Template - General Information</w:t>
      </w:r>
      <w:bookmarkEnd w:id="57"/>
    </w:p>
    <w:bookmarkEnd w:id="56"/>
    <w:p w:rsidR="00A42330" w:rsidRDefault="005367D2">
      <w:pPr>
        <w:pStyle w:val="p"/>
      </w:pPr>
      <w:r>
        <w:fldChar w:fldCharType="begin"/>
      </w:r>
      <w:r w:rsidR="00280303">
        <w:instrText xml:space="preserve"> XE "Data Load Wizard" </w:instrText>
      </w:r>
      <w:r>
        <w:fldChar w:fldCharType="end"/>
      </w:r>
      <w:r w:rsidR="00280303">
        <w:t>The General Information template is one of the templates that is available when loading competency bank information via the Data Load Wizard.</w:t>
      </w:r>
    </w:p>
    <w:p w:rsidR="00A42330" w:rsidRDefault="00280303">
      <w:pPr>
        <w:pStyle w:val="p"/>
      </w:pPr>
      <w:r>
        <w:t xml:space="preserve">The General Information template for competency bank data contains the naming and definition data for the competency. This template can be used when creating or updating competencies. When loading competencies, the General Information template must be the first template that is loaded. </w:t>
      </w:r>
      <w:r>
        <w:rPr>
          <w:rStyle w:val="b"/>
        </w:rPr>
        <w:t>Note:</w:t>
      </w:r>
      <w:r>
        <w:rPr>
          <w:rStyle w:val="spannote"/>
        </w:rPr>
        <w:t xml:space="preserve"> When a new competency is added to the system via the Data Load Wizard, the competency is not visible within the system until items or behaviors are loaded to the competency via the Data Load Wizard. This prevents competencies that do not have items or behaviors from being added to a competency model.</w:t>
      </w:r>
    </w:p>
    <w:p w:rsidR="00A42330" w:rsidRDefault="00280303">
      <w:pPr>
        <w:pStyle w:val="p"/>
      </w:pPr>
      <w:r>
        <w:t>The General Information template contains the following data fields: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605"/>
        <w:gridCol w:w="5893"/>
        <w:gridCol w:w="2222"/>
      </w:tblGrid>
      <w:tr w:rsidR="00A42330">
        <w:trPr>
          <w:trHeight w:val="240"/>
          <w:tblHeader/>
          <w:jc w:val="center"/>
        </w:trPr>
        <w:tc>
          <w:tcPr>
            <w:tcW w:w="1430"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Name</w:t>
            </w:r>
          </w:p>
        </w:tc>
        <w:tc>
          <w:tcPr>
            <w:tcW w:w="5250"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Description</w:t>
            </w:r>
          </w:p>
        </w:tc>
        <w:tc>
          <w:tcPr>
            <w:tcW w:w="1980" w:type="dxa"/>
            <w:tcBorders>
              <w:bottom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D-Column1-Header1"/>
              <w:shd w:val="clear" w:color="auto" w:fill="758592"/>
            </w:pPr>
            <w:r>
              <w:rPr>
                <w:shd w:val="clear" w:color="auto" w:fill="758592"/>
              </w:rPr>
              <w:t>Validation Rules</w:t>
            </w:r>
          </w:p>
        </w:tc>
      </w:tr>
      <w:tr w:rsidR="00A42330">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System ID</w:t>
            </w:r>
          </w:p>
        </w:tc>
        <w:tc>
          <w:tcPr>
            <w:tcW w:w="525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p"/>
            </w:pPr>
            <w:r>
              <w:t>This is set by the administrator and is used to reference the competency that is being loaded into the system.</w:t>
            </w:r>
          </w:p>
          <w:p w:rsidR="00A42330" w:rsidRDefault="00280303">
            <w:pPr>
              <w:pStyle w:val="p"/>
            </w:pPr>
            <w:r>
              <w:t>When updating existing competency data, the System ID for the data that is being loaded must match the System ID for the existing data.</w:t>
            </w:r>
          </w:p>
          <w:p w:rsidR="00A42330" w:rsidRDefault="00280303">
            <w:pPr>
              <w:pStyle w:val="p"/>
            </w:pPr>
            <w:r>
              <w:t>Data that is manually created in the system has a different System ID format than data that is created in the Data Load Wizard. Data created manually has a System ID prefix of "10-" (e.g., 10-123). This prefix is reserved for data that is manually created in the system.</w:t>
            </w:r>
          </w:p>
        </w:tc>
        <w:tc>
          <w:tcPr>
            <w:tcW w:w="1980" w:type="dxa"/>
            <w:tcBorders>
              <w:bottom w:val="single" w:sz="12" w:space="0" w:color="758592"/>
            </w:tcBorders>
            <w:tcMar>
              <w:top w:w="60" w:type="dxa"/>
              <w:left w:w="60" w:type="dxa"/>
              <w:bottom w:w="60" w:type="dxa"/>
              <w:right w:w="60" w:type="dxa"/>
            </w:tcMar>
          </w:tcPr>
          <w:p w:rsidR="00A42330" w:rsidRDefault="00280303">
            <w:pPr>
              <w:pStyle w:val="li"/>
              <w:numPr>
                <w:ilvl w:val="0"/>
                <w:numId w:val="49"/>
              </w:numPr>
              <w:ind w:left="400"/>
            </w:pPr>
            <w:r>
              <w:t>This field is required.</w:t>
            </w:r>
          </w:p>
          <w:p w:rsidR="00A42330" w:rsidRDefault="00280303">
            <w:pPr>
              <w:pStyle w:val="li"/>
              <w:numPr>
                <w:ilvl w:val="0"/>
                <w:numId w:val="49"/>
              </w:numPr>
              <w:ind w:left="400"/>
            </w:pPr>
            <w:r>
              <w:t xml:space="preserve">This field must be unique. </w:t>
            </w:r>
          </w:p>
          <w:p w:rsidR="00A42330" w:rsidRDefault="00280303">
            <w:pPr>
              <w:pStyle w:val="li"/>
              <w:numPr>
                <w:ilvl w:val="0"/>
                <w:numId w:val="49"/>
              </w:numPr>
              <w:spacing w:after="320"/>
              <w:ind w:left="400"/>
            </w:pPr>
            <w:r>
              <w:t>The character limit is 32.</w:t>
            </w:r>
          </w:p>
          <w:p w:rsidR="00A42330" w:rsidRDefault="00280303">
            <w:pPr>
              <w:pStyle w:val="p"/>
            </w:pPr>
            <w:r>
              <w:t>To enable this functionality, contact Global Customer Support.</w:t>
            </w:r>
          </w:p>
        </w:tc>
      </w:tr>
      <w:tr w:rsidR="00A42330">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spacing w:before="80"/>
            </w:pPr>
            <w:r>
              <w:t>Culture ID</w:t>
            </w:r>
          </w:p>
        </w:tc>
        <w:tc>
          <w:tcPr>
            <w:tcW w:w="525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This determines the culture (language) in which the competency is loaded. The value must match one of the existing Culture IDs within the system.</w:t>
            </w:r>
          </w:p>
        </w:tc>
        <w:tc>
          <w:tcPr>
            <w:tcW w:w="1980" w:type="dxa"/>
            <w:tcBorders>
              <w:bottom w:val="single" w:sz="12" w:space="0" w:color="758592"/>
            </w:tcBorders>
            <w:tcMar>
              <w:top w:w="60" w:type="dxa"/>
              <w:left w:w="60" w:type="dxa"/>
              <w:bottom w:w="60" w:type="dxa"/>
              <w:right w:w="60" w:type="dxa"/>
            </w:tcMar>
          </w:tcPr>
          <w:p w:rsidR="00A42330" w:rsidRDefault="00280303">
            <w:pPr>
              <w:pStyle w:val="li"/>
              <w:numPr>
                <w:ilvl w:val="0"/>
                <w:numId w:val="50"/>
              </w:numPr>
              <w:spacing w:after="320"/>
              <w:ind w:left="400"/>
            </w:pPr>
            <w:r>
              <w:t>This must be a valid Culture ID. See the Helpful Hints for a list of valid Culture IDs.</w:t>
            </w:r>
          </w:p>
        </w:tc>
      </w:tr>
      <w:tr w:rsidR="00A42330">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Name</w:t>
            </w:r>
          </w:p>
        </w:tc>
        <w:tc>
          <w:tcPr>
            <w:tcW w:w="525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This is the competency name.</w:t>
            </w:r>
          </w:p>
        </w:tc>
        <w:tc>
          <w:tcPr>
            <w:tcW w:w="1980" w:type="dxa"/>
            <w:tcBorders>
              <w:bottom w:val="single" w:sz="12" w:space="0" w:color="758592"/>
            </w:tcBorders>
            <w:tcMar>
              <w:top w:w="60" w:type="dxa"/>
              <w:left w:w="60" w:type="dxa"/>
              <w:bottom w:w="60" w:type="dxa"/>
              <w:right w:w="60" w:type="dxa"/>
            </w:tcMar>
          </w:tcPr>
          <w:p w:rsidR="00A42330" w:rsidRDefault="00280303">
            <w:pPr>
              <w:pStyle w:val="li"/>
              <w:numPr>
                <w:ilvl w:val="0"/>
                <w:numId w:val="51"/>
              </w:numPr>
              <w:ind w:left="400"/>
            </w:pPr>
            <w:r>
              <w:t>This field is required.</w:t>
            </w:r>
          </w:p>
          <w:p w:rsidR="00A42330" w:rsidRDefault="00280303">
            <w:pPr>
              <w:pStyle w:val="li"/>
              <w:numPr>
                <w:ilvl w:val="0"/>
                <w:numId w:val="51"/>
              </w:numPr>
              <w:spacing w:after="320"/>
              <w:ind w:left="400"/>
            </w:pPr>
            <w:r>
              <w:t>The character limit is 250.</w:t>
            </w:r>
          </w:p>
        </w:tc>
      </w:tr>
      <w:tr w:rsidR="00A42330">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Description</w:t>
            </w:r>
          </w:p>
        </w:tc>
        <w:tc>
          <w:tcPr>
            <w:tcW w:w="525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This is the competency description</w:t>
            </w:r>
          </w:p>
        </w:tc>
        <w:tc>
          <w:tcPr>
            <w:tcW w:w="1980" w:type="dxa"/>
            <w:tcBorders>
              <w:bottom w:val="single" w:sz="12" w:space="0" w:color="758592"/>
            </w:tcBorders>
            <w:tcMar>
              <w:top w:w="60" w:type="dxa"/>
              <w:left w:w="60" w:type="dxa"/>
              <w:bottom w:w="60" w:type="dxa"/>
              <w:right w:w="60" w:type="dxa"/>
            </w:tcMar>
          </w:tcPr>
          <w:p w:rsidR="00A42330" w:rsidRDefault="00280303">
            <w:pPr>
              <w:pStyle w:val="li"/>
              <w:numPr>
                <w:ilvl w:val="0"/>
                <w:numId w:val="52"/>
              </w:numPr>
              <w:spacing w:after="320"/>
              <w:ind w:left="400"/>
            </w:pPr>
            <w:r>
              <w:t>The character limit is 3,950.</w:t>
            </w:r>
          </w:p>
        </w:tc>
      </w:tr>
      <w:tr w:rsidR="00A42330">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ID</w:t>
            </w:r>
          </w:p>
        </w:tc>
        <w:tc>
          <w:tcPr>
            <w:tcW w:w="525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This is a client specified ID and is not required. The ID does not need to be unique and can be used as an additional identifier for the competency.</w:t>
            </w:r>
          </w:p>
        </w:tc>
        <w:tc>
          <w:tcPr>
            <w:tcW w:w="1980" w:type="dxa"/>
            <w:tcBorders>
              <w:bottom w:val="single" w:sz="12" w:space="0" w:color="758592"/>
            </w:tcBorders>
            <w:tcMar>
              <w:top w:w="60" w:type="dxa"/>
              <w:left w:w="60" w:type="dxa"/>
              <w:bottom w:w="60" w:type="dxa"/>
              <w:right w:w="60" w:type="dxa"/>
            </w:tcMar>
          </w:tcPr>
          <w:p w:rsidR="00A42330" w:rsidRDefault="00280303">
            <w:pPr>
              <w:pStyle w:val="li"/>
              <w:numPr>
                <w:ilvl w:val="0"/>
                <w:numId w:val="53"/>
              </w:numPr>
              <w:spacing w:after="320"/>
              <w:ind w:left="400"/>
            </w:pPr>
            <w:r>
              <w:t>The character limit is 100.</w:t>
            </w:r>
          </w:p>
        </w:tc>
      </w:tr>
      <w:tr w:rsidR="00A42330">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Client Configured Category</w:t>
            </w:r>
          </w:p>
        </w:tc>
        <w:tc>
          <w:tcPr>
            <w:tcW w:w="525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This value indicates the competency category. This value must match one of the existing competency categories in the system. Category names can be configured by the administrator.</w:t>
            </w:r>
          </w:p>
        </w:tc>
        <w:tc>
          <w:tcPr>
            <w:tcW w:w="1980" w:type="dxa"/>
            <w:tcBorders>
              <w:bottom w:val="single" w:sz="12" w:space="0" w:color="758592"/>
            </w:tcBorders>
            <w:tcMar>
              <w:top w:w="60" w:type="dxa"/>
              <w:left w:w="60" w:type="dxa"/>
              <w:bottom w:w="60" w:type="dxa"/>
              <w:right w:w="60" w:type="dxa"/>
            </w:tcMar>
          </w:tcPr>
          <w:p w:rsidR="00A42330" w:rsidRDefault="00280303">
            <w:pPr>
              <w:pStyle w:val="li"/>
              <w:numPr>
                <w:ilvl w:val="0"/>
                <w:numId w:val="54"/>
              </w:numPr>
              <w:ind w:left="400"/>
            </w:pPr>
            <w:r>
              <w:t>This must match an existing competency category in the system.</w:t>
            </w:r>
          </w:p>
          <w:p w:rsidR="00A42330" w:rsidRDefault="00280303">
            <w:pPr>
              <w:pStyle w:val="li"/>
              <w:numPr>
                <w:ilvl w:val="0"/>
                <w:numId w:val="54"/>
              </w:numPr>
              <w:spacing w:after="320"/>
              <w:ind w:left="400"/>
            </w:pPr>
            <w:r>
              <w:t>Active and inactive competency categories can be loaded.</w:t>
            </w:r>
          </w:p>
        </w:tc>
      </w:tr>
      <w:tr w:rsidR="00A42330">
        <w:trPr>
          <w:jc w:val="center"/>
        </w:trPr>
        <w:tc>
          <w:tcPr>
            <w:tcW w:w="1430"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Delete</w:t>
            </w:r>
          </w:p>
        </w:tc>
        <w:tc>
          <w:tcPr>
            <w:tcW w:w="5250"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This is a Boolean field that indicates whether the competency should be deleted. If this is set to True, the competency is deleted from the system. If this is set to False, the competency is not deleted. This can only be set to True for a competency that exists within the system and has a valid System ID.</w:t>
            </w:r>
          </w:p>
        </w:tc>
        <w:tc>
          <w:tcPr>
            <w:tcW w:w="1980" w:type="dxa"/>
            <w:tcMar>
              <w:top w:w="60" w:type="dxa"/>
              <w:left w:w="60" w:type="dxa"/>
              <w:bottom w:w="60" w:type="dxa"/>
              <w:right w:w="60" w:type="dxa"/>
            </w:tcMar>
          </w:tcPr>
          <w:p w:rsidR="00A42330" w:rsidRDefault="00280303">
            <w:pPr>
              <w:pStyle w:val="li"/>
              <w:numPr>
                <w:ilvl w:val="0"/>
                <w:numId w:val="55"/>
              </w:numPr>
              <w:ind w:left="400"/>
            </w:pPr>
            <w:r>
              <w:t>This is set to False if blank.</w:t>
            </w:r>
          </w:p>
          <w:p w:rsidR="00A42330" w:rsidRDefault="00280303">
            <w:pPr>
              <w:pStyle w:val="li"/>
              <w:numPr>
                <w:ilvl w:val="0"/>
                <w:numId w:val="55"/>
              </w:numPr>
              <w:spacing w:after="320"/>
              <w:ind w:left="400"/>
            </w:pPr>
            <w:r>
              <w:t>This must be one of the following values: True, False, T, F, Yes, No, Y, N, Active, Inactive.</w:t>
            </w:r>
          </w:p>
        </w:tc>
      </w:tr>
    </w:tbl>
    <w:p w:rsidR="00A42330" w:rsidRDefault="00280303">
      <w:pPr>
        <w:pStyle w:val="h5Topic"/>
      </w:pPr>
      <w:r>
        <w:t>Admin Visibility</w:t>
      </w:r>
    </w:p>
    <w:p w:rsidR="00A42330" w:rsidRDefault="00280303">
      <w:pPr>
        <w:pStyle w:val="p"/>
      </w:pPr>
      <w:r>
        <w:t xml:space="preserve">The </w:t>
      </w:r>
      <w:r>
        <w:rPr>
          <w:rStyle w:val="spanfield"/>
        </w:rPr>
        <w:t>Admin Visibility</w:t>
      </w:r>
      <w:r w:rsidR="005367D2">
        <w:fldChar w:fldCharType="begin"/>
      </w:r>
      <w:r>
        <w:instrText xml:space="preserve"> XE "Organizational Unit" </w:instrText>
      </w:r>
      <w:r w:rsidR="005367D2">
        <w:fldChar w:fldCharType="end"/>
      </w:r>
      <w:r w:rsidR="005367D2">
        <w:fldChar w:fldCharType="begin"/>
      </w:r>
      <w:r>
        <w:instrText xml:space="preserve"> XE "Skills Matrix" </w:instrText>
      </w:r>
      <w:r w:rsidR="005367D2">
        <w:fldChar w:fldCharType="end"/>
      </w:r>
      <w:r w:rsidR="005367D2">
        <w:fldChar w:fldCharType="begin"/>
      </w:r>
      <w:r>
        <w:instrText xml:space="preserve"> XE "Group" </w:instrText>
      </w:r>
      <w:r w:rsidR="005367D2">
        <w:fldChar w:fldCharType="end"/>
      </w:r>
      <w:r w:rsidR="005367D2">
        <w:fldChar w:fldCharType="begin"/>
      </w:r>
      <w:r>
        <w:instrText xml:space="preserve"> XE "Organizational Unit" </w:instrText>
      </w:r>
      <w:r w:rsidR="005367D2">
        <w:fldChar w:fldCharType="end"/>
      </w:r>
      <w:r>
        <w:t xml:space="preserve"> field enables the administrator to define which administrators are able to view the competency in the Competency Bank and when creating competency models and skills matrix roles. Visibility can be set by organizational unit (OU), Group, or specific users.</w:t>
      </w:r>
    </w:p>
    <w:p w:rsidR="00A42330" w:rsidRDefault="00280303">
      <w:pPr>
        <w:pStyle w:val="p"/>
      </w:pPr>
      <w:r>
        <w:t>The Data Load Wizard does not support updating OU availability fields. Because of this, the Admin Visibility cannot be configured in a competency data load. The following occurs when competencies are loaded:</w:t>
      </w:r>
    </w:p>
    <w:p w:rsidR="00A42330" w:rsidRDefault="00280303">
      <w:pPr>
        <w:pStyle w:val="li"/>
        <w:numPr>
          <w:ilvl w:val="0"/>
          <w:numId w:val="56"/>
        </w:numPr>
        <w:spacing w:before="80"/>
        <w:ind w:left="400"/>
      </w:pPr>
      <w:r>
        <w:t>Competency Created - When a new competency is created via the Data Load Wizard, the Admin Visibility for this competency is automatically set to be visible to all employees. To change the administrator visibility for competencies loaded via the Data Load Wizard, administrators must manually set the Admin Visibility within the Competency Bank.</w:t>
      </w:r>
    </w:p>
    <w:p w:rsidR="00A42330" w:rsidRDefault="00280303">
      <w:pPr>
        <w:pStyle w:val="li"/>
        <w:numPr>
          <w:ilvl w:val="0"/>
          <w:numId w:val="56"/>
        </w:numPr>
        <w:spacing w:after="320"/>
        <w:ind w:left="400"/>
      </w:pPr>
      <w:r>
        <w:t>Competency Updated - When an existing competency is updated via the Data Load Wizard, the Admin Visibility settings are not updated. The existing settings are maintained.</w:t>
      </w:r>
    </w:p>
    <w:p w:rsidR="00A42330" w:rsidRDefault="00280303">
      <w:pPr>
        <w:pStyle w:val="h5Topic"/>
      </w:pPr>
      <w:r>
        <w:t>Active Checkbox</w:t>
      </w:r>
    </w:p>
    <w:p w:rsidR="00A42330" w:rsidRDefault="00280303">
      <w:pPr>
        <w:pStyle w:val="p"/>
      </w:pPr>
      <w:r>
        <w:t xml:space="preserve">An </w:t>
      </w:r>
      <w:r>
        <w:rPr>
          <w:rStyle w:val="spanfield"/>
        </w:rPr>
        <w:t>Active</w:t>
      </w:r>
      <w:r w:rsidR="005367D2">
        <w:fldChar w:fldCharType="begin"/>
      </w:r>
      <w:r>
        <w:instrText xml:space="preserve"> XE "Competency Assessment" </w:instrText>
      </w:r>
      <w:r w:rsidR="005367D2">
        <w:fldChar w:fldCharType="end"/>
      </w:r>
      <w:r w:rsidR="005367D2">
        <w:fldChar w:fldCharType="begin"/>
      </w:r>
      <w:r>
        <w:instrText xml:space="preserve"> XE "Performance" </w:instrText>
      </w:r>
      <w:r w:rsidR="005367D2">
        <w:fldChar w:fldCharType="end"/>
      </w:r>
      <w:r w:rsidR="005367D2">
        <w:fldChar w:fldCharType="begin"/>
      </w:r>
      <w:r>
        <w:instrText xml:space="preserve"> XE "Performance Review" </w:instrText>
      </w:r>
      <w:r w:rsidR="005367D2">
        <w:fldChar w:fldCharType="end"/>
      </w:r>
      <w:r>
        <w:t xml:space="preserve"> field enables administrators to define the Active status for the competency. When a competency is inactive, it cannot be added to new skills matrix roles and competency models. However, inactive competencies are still available in any competency model, competency assessment, performance review, skills matrix role, or any other place that it is in use by a user. Also, inactive competencies are available in reporting and when selecting competencies from an existing competency model. For example, a Competency performance review section can be configured to allow users to select competencies from a competency model. If inactive competencies exist in the competency model, then they can still be selected.</w:t>
      </w:r>
    </w:p>
    <w:p w:rsidR="00A42330" w:rsidRDefault="00280303">
      <w:pPr>
        <w:pStyle w:val="p"/>
      </w:pPr>
      <w:r>
        <w:t>When loading competencies via the Data Load Wizard, the competency will be loaded to an Active status. The Data Load Wizard does not support loading competencies to an inactive status. To update the status of a competency created via the Data Load Wizard, administrators must manually deselect the Active checkbox for the competency within the Competency Bank.</w:t>
      </w:r>
    </w:p>
    <w:bookmarkStart w:id="58" w:name="concept24"/>
    <w:p w:rsidR="00A42330" w:rsidRDefault="005367D2">
      <w:pPr>
        <w:pStyle w:val="h4"/>
      </w:pPr>
      <w:r>
        <w:fldChar w:fldCharType="begin"/>
      </w:r>
      <w:r w:rsidR="00280303">
        <w:instrText xml:space="preserve"> XE "Competency Bank" </w:instrText>
      </w:r>
      <w:r>
        <w:fldChar w:fldCharType="end"/>
      </w:r>
      <w:r>
        <w:fldChar w:fldCharType="begin"/>
      </w:r>
      <w:r w:rsidR="00280303">
        <w:instrText xml:space="preserve"> XE "Competency" </w:instrText>
      </w:r>
      <w:r>
        <w:fldChar w:fldCharType="end"/>
      </w:r>
      <w:r>
        <w:fldChar w:fldCharType="begin"/>
      </w:r>
      <w:r w:rsidR="00280303">
        <w:instrText xml:space="preserve"> XE "Template" </w:instrText>
      </w:r>
      <w:r>
        <w:fldChar w:fldCharType="end"/>
      </w:r>
      <w:bookmarkStart w:id="59" w:name="_Ref-1224064659"/>
      <w:r w:rsidR="00280303">
        <w:t>Competency Bank Template - Items and Behaviors</w:t>
      </w:r>
      <w:bookmarkEnd w:id="59"/>
    </w:p>
    <w:bookmarkEnd w:id="58"/>
    <w:p w:rsidR="00A42330" w:rsidRDefault="005367D2">
      <w:pPr>
        <w:pStyle w:val="p"/>
      </w:pPr>
      <w:r>
        <w:fldChar w:fldCharType="begin"/>
      </w:r>
      <w:r w:rsidR="00280303">
        <w:instrText xml:space="preserve"> XE "Data Load Wizard" </w:instrText>
      </w:r>
      <w:r>
        <w:fldChar w:fldCharType="end"/>
      </w:r>
      <w:r w:rsidR="00280303">
        <w:t>The Items and Behaviors template is one of the templates that is available when loading competency bank information via the Data Load Wizard.</w:t>
      </w:r>
    </w:p>
    <w:p w:rsidR="00A42330" w:rsidRDefault="00280303">
      <w:pPr>
        <w:pStyle w:val="p"/>
      </w:pPr>
      <w:r>
        <w:t xml:space="preserve">The Items and Behaviors template for competency bank data contains the items and behaviors that are associated with a competency. This template can be used when adding or updating the items or behaviors that are associated with a competency. When loading competencies, the General Information template must be the first template that is loaded. </w:t>
      </w:r>
      <w:r>
        <w:rPr>
          <w:rStyle w:val="b"/>
        </w:rPr>
        <w:t>Note:</w:t>
      </w:r>
      <w:r>
        <w:rPr>
          <w:rStyle w:val="spannote"/>
        </w:rPr>
        <w:t xml:space="preserve"> When a new competency is added to the system via the Data Load Wizard, the competency is not visible within the system until items or behaviors are loaded to the competency via the Data Load Wizard. This prevents competencies that do not have items or behaviors from being added to a competency model.</w:t>
      </w:r>
    </w:p>
    <w:p w:rsidR="00A42330" w:rsidRDefault="00280303">
      <w:pPr>
        <w:pStyle w:val="p"/>
      </w:pPr>
      <w:r>
        <w:t>When loading items and behaviors, all entities must be of the same type for a given competency. For example, only items can be loaded to an item type competency, and only behaviors can be loaded to a behavior type competency.</w:t>
      </w:r>
    </w:p>
    <w:p w:rsidR="00A42330" w:rsidRDefault="00280303">
      <w:pPr>
        <w:pStyle w:val="p"/>
      </w:pPr>
      <w:r>
        <w:t>The Items and Behaviors template contains the following data fields: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886"/>
        <w:gridCol w:w="5585"/>
        <w:gridCol w:w="2249"/>
      </w:tblGrid>
      <w:tr w:rsidR="00A42330">
        <w:trPr>
          <w:trHeight w:val="240"/>
          <w:tblHeader/>
          <w:jc w:val="center"/>
        </w:trPr>
        <w:tc>
          <w:tcPr>
            <w:tcW w:w="1687"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Name</w:t>
            </w:r>
          </w:p>
        </w:tc>
        <w:tc>
          <w:tcPr>
            <w:tcW w:w="4995"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Description</w:t>
            </w:r>
          </w:p>
        </w:tc>
        <w:tc>
          <w:tcPr>
            <w:tcW w:w="2011" w:type="dxa"/>
            <w:tcBorders>
              <w:bottom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D-Column1-Header1"/>
              <w:shd w:val="clear" w:color="auto" w:fill="758592"/>
            </w:pPr>
            <w:r>
              <w:rPr>
                <w:shd w:val="clear" w:color="auto" w:fill="758592"/>
              </w:rPr>
              <w:t>Validation Rules</w:t>
            </w:r>
          </w:p>
        </w:tc>
      </w:tr>
      <w:tr w:rsidR="00A42330">
        <w:trPr>
          <w:jc w:val="center"/>
        </w:trPr>
        <w:tc>
          <w:tcPr>
            <w:tcW w:w="1687"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System ID</w:t>
            </w:r>
          </w:p>
        </w:tc>
        <w:tc>
          <w:tcPr>
            <w:tcW w:w="499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p"/>
            </w:pPr>
            <w:r>
              <w:t>This is set by the administrator and is used to reference the competency that is being loaded into the system.</w:t>
            </w:r>
          </w:p>
          <w:p w:rsidR="00A42330" w:rsidRDefault="00280303">
            <w:pPr>
              <w:pStyle w:val="p"/>
            </w:pPr>
            <w:r>
              <w:t>When updating existing competency data, the System ID for the data that is being loaded must match the System ID for the existing data.</w:t>
            </w:r>
          </w:p>
          <w:p w:rsidR="00A42330" w:rsidRDefault="00280303">
            <w:pPr>
              <w:pStyle w:val="p"/>
            </w:pPr>
            <w:r>
              <w:t>Data that is manually created in the system has a different System ID format than data that is created in the Data Load Wizard. Data created manually has a System ID prefix of "10-" (e.g., 10-123). This prefix is reserved for data that is manually created in the system.</w:t>
            </w:r>
          </w:p>
        </w:tc>
        <w:tc>
          <w:tcPr>
            <w:tcW w:w="2011" w:type="dxa"/>
            <w:tcBorders>
              <w:bottom w:val="single" w:sz="12" w:space="0" w:color="758592"/>
            </w:tcBorders>
            <w:tcMar>
              <w:top w:w="60" w:type="dxa"/>
              <w:left w:w="60" w:type="dxa"/>
              <w:bottom w:w="60" w:type="dxa"/>
              <w:right w:w="60" w:type="dxa"/>
            </w:tcMar>
          </w:tcPr>
          <w:p w:rsidR="00A42330" w:rsidRDefault="00280303">
            <w:pPr>
              <w:pStyle w:val="li"/>
              <w:numPr>
                <w:ilvl w:val="0"/>
                <w:numId w:val="57"/>
              </w:numPr>
              <w:ind w:left="400"/>
            </w:pPr>
            <w:r>
              <w:t>This field is required.</w:t>
            </w:r>
          </w:p>
          <w:p w:rsidR="00A42330" w:rsidRDefault="00280303">
            <w:pPr>
              <w:pStyle w:val="li"/>
              <w:numPr>
                <w:ilvl w:val="0"/>
                <w:numId w:val="57"/>
              </w:numPr>
              <w:ind w:left="400"/>
            </w:pPr>
            <w:r>
              <w:t xml:space="preserve">This field must be unique. </w:t>
            </w:r>
          </w:p>
          <w:p w:rsidR="00A42330" w:rsidRDefault="00280303">
            <w:pPr>
              <w:pStyle w:val="li"/>
              <w:numPr>
                <w:ilvl w:val="0"/>
                <w:numId w:val="57"/>
              </w:numPr>
              <w:spacing w:after="320"/>
              <w:ind w:left="400"/>
            </w:pPr>
            <w:r>
              <w:t>The character limit is 32.</w:t>
            </w:r>
          </w:p>
          <w:p w:rsidR="00A42330" w:rsidRDefault="00280303">
            <w:pPr>
              <w:pStyle w:val="p"/>
            </w:pPr>
            <w:r>
              <w:t>To enable this functionality, contact Global Customer Support.</w:t>
            </w:r>
          </w:p>
        </w:tc>
      </w:tr>
      <w:tr w:rsidR="00A42330">
        <w:trPr>
          <w:jc w:val="center"/>
        </w:trPr>
        <w:tc>
          <w:tcPr>
            <w:tcW w:w="1687"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spacing w:before="80"/>
            </w:pPr>
            <w:r>
              <w:t>Culture ID</w:t>
            </w:r>
          </w:p>
        </w:tc>
        <w:tc>
          <w:tcPr>
            <w:tcW w:w="499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This determines the culture (language) in which the competency is loaded. The value must match one of the existing Culture IDs within the system.</w:t>
            </w:r>
          </w:p>
        </w:tc>
        <w:tc>
          <w:tcPr>
            <w:tcW w:w="2011" w:type="dxa"/>
            <w:tcBorders>
              <w:bottom w:val="single" w:sz="12" w:space="0" w:color="758592"/>
            </w:tcBorders>
            <w:tcMar>
              <w:top w:w="60" w:type="dxa"/>
              <w:left w:w="60" w:type="dxa"/>
              <w:bottom w:w="60" w:type="dxa"/>
              <w:right w:w="60" w:type="dxa"/>
            </w:tcMar>
          </w:tcPr>
          <w:p w:rsidR="00A42330" w:rsidRDefault="00280303">
            <w:pPr>
              <w:pStyle w:val="li"/>
              <w:numPr>
                <w:ilvl w:val="0"/>
                <w:numId w:val="58"/>
              </w:numPr>
              <w:spacing w:after="320"/>
              <w:ind w:left="400"/>
            </w:pPr>
            <w:r>
              <w:t>This must be a valid Culture ID. See the Helpful Hints for a list of valid Culture IDs.</w:t>
            </w:r>
          </w:p>
        </w:tc>
      </w:tr>
      <w:tr w:rsidR="00A42330">
        <w:trPr>
          <w:jc w:val="center"/>
        </w:trPr>
        <w:tc>
          <w:tcPr>
            <w:tcW w:w="1687"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Assessment Type</w:t>
            </w:r>
          </w:p>
        </w:tc>
        <w:tc>
          <w:tcPr>
            <w:tcW w:w="499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This specifies what type of assessment is being loaded, Items or Behaviors.</w:t>
            </w:r>
          </w:p>
        </w:tc>
        <w:tc>
          <w:tcPr>
            <w:tcW w:w="2011" w:type="dxa"/>
            <w:tcBorders>
              <w:bottom w:val="single" w:sz="12" w:space="0" w:color="758592"/>
            </w:tcBorders>
            <w:tcMar>
              <w:top w:w="60" w:type="dxa"/>
              <w:left w:w="60" w:type="dxa"/>
              <w:bottom w:w="60" w:type="dxa"/>
              <w:right w:w="60" w:type="dxa"/>
            </w:tcMar>
          </w:tcPr>
          <w:p w:rsidR="00A42330" w:rsidRDefault="00280303">
            <w:pPr>
              <w:pStyle w:val="li"/>
              <w:numPr>
                <w:ilvl w:val="0"/>
                <w:numId w:val="59"/>
              </w:numPr>
              <w:ind w:left="400"/>
            </w:pPr>
            <w:r>
              <w:t>This field is required.</w:t>
            </w:r>
          </w:p>
          <w:p w:rsidR="00A42330" w:rsidRDefault="00280303">
            <w:pPr>
              <w:pStyle w:val="li"/>
              <w:numPr>
                <w:ilvl w:val="0"/>
                <w:numId w:val="59"/>
              </w:numPr>
              <w:spacing w:after="320"/>
              <w:ind w:left="400"/>
            </w:pPr>
            <w:r>
              <w:t>This must be set to Item or Behavior.</w:t>
            </w:r>
          </w:p>
        </w:tc>
      </w:tr>
      <w:tr w:rsidR="00A42330">
        <w:trPr>
          <w:jc w:val="center"/>
        </w:trPr>
        <w:tc>
          <w:tcPr>
            <w:tcW w:w="1687"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Behavior/Item ID</w:t>
            </w:r>
          </w:p>
        </w:tc>
        <w:tc>
          <w:tcPr>
            <w:tcW w:w="499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This is the unique ID for the item or behavior. This ID is not currently displayed within the system and must be tracked by the administrator in order to reference the data in the future. The ID will be displayed in the system in a future release.</w:t>
            </w:r>
          </w:p>
        </w:tc>
        <w:tc>
          <w:tcPr>
            <w:tcW w:w="2011" w:type="dxa"/>
            <w:tcBorders>
              <w:bottom w:val="single" w:sz="12" w:space="0" w:color="758592"/>
            </w:tcBorders>
            <w:tcMar>
              <w:top w:w="60" w:type="dxa"/>
              <w:left w:w="60" w:type="dxa"/>
              <w:bottom w:w="60" w:type="dxa"/>
              <w:right w:w="60" w:type="dxa"/>
            </w:tcMar>
          </w:tcPr>
          <w:p w:rsidR="00A42330" w:rsidRDefault="00280303">
            <w:pPr>
              <w:pStyle w:val="li"/>
              <w:numPr>
                <w:ilvl w:val="0"/>
                <w:numId w:val="60"/>
              </w:numPr>
              <w:ind w:left="400"/>
            </w:pPr>
            <w:r>
              <w:t>This field is required.</w:t>
            </w:r>
          </w:p>
          <w:p w:rsidR="00A42330" w:rsidRDefault="00280303">
            <w:pPr>
              <w:pStyle w:val="li"/>
              <w:numPr>
                <w:ilvl w:val="0"/>
                <w:numId w:val="60"/>
              </w:numPr>
              <w:ind w:left="400"/>
            </w:pPr>
            <w:r>
              <w:t>This field must be unique within a competency. A competency cannot have duplicate behavior/item IDs.</w:t>
            </w:r>
          </w:p>
          <w:p w:rsidR="00A42330" w:rsidRDefault="00280303">
            <w:pPr>
              <w:pStyle w:val="li"/>
              <w:numPr>
                <w:ilvl w:val="0"/>
                <w:numId w:val="60"/>
              </w:numPr>
              <w:spacing w:after="320"/>
              <w:ind w:left="400"/>
            </w:pPr>
            <w:r>
              <w:t>The character limit is 32.</w:t>
            </w:r>
          </w:p>
        </w:tc>
      </w:tr>
      <w:tr w:rsidR="00A42330">
        <w:trPr>
          <w:jc w:val="center"/>
        </w:trPr>
        <w:tc>
          <w:tcPr>
            <w:tcW w:w="1687"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Behavior/Item Name</w:t>
            </w:r>
          </w:p>
        </w:tc>
        <w:tc>
          <w:tcPr>
            <w:tcW w:w="499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This is the name of the behavior or item.</w:t>
            </w:r>
          </w:p>
        </w:tc>
        <w:tc>
          <w:tcPr>
            <w:tcW w:w="2011" w:type="dxa"/>
            <w:tcBorders>
              <w:bottom w:val="single" w:sz="12" w:space="0" w:color="758592"/>
            </w:tcBorders>
            <w:tcMar>
              <w:top w:w="60" w:type="dxa"/>
              <w:left w:w="60" w:type="dxa"/>
              <w:bottom w:w="60" w:type="dxa"/>
              <w:right w:w="60" w:type="dxa"/>
            </w:tcMar>
          </w:tcPr>
          <w:p w:rsidR="00A42330" w:rsidRDefault="00280303">
            <w:pPr>
              <w:pStyle w:val="li"/>
              <w:numPr>
                <w:ilvl w:val="0"/>
                <w:numId w:val="61"/>
              </w:numPr>
              <w:ind w:left="400"/>
            </w:pPr>
            <w:r>
              <w:t>This field is required.</w:t>
            </w:r>
          </w:p>
          <w:p w:rsidR="00A42330" w:rsidRDefault="00280303">
            <w:pPr>
              <w:pStyle w:val="li"/>
              <w:numPr>
                <w:ilvl w:val="0"/>
                <w:numId w:val="61"/>
              </w:numPr>
              <w:spacing w:after="320"/>
              <w:ind w:left="400"/>
            </w:pPr>
            <w:r>
              <w:t>The character limit is 100.</w:t>
            </w:r>
          </w:p>
        </w:tc>
      </w:tr>
      <w:tr w:rsidR="00A42330">
        <w:trPr>
          <w:jc w:val="center"/>
        </w:trPr>
        <w:tc>
          <w:tcPr>
            <w:tcW w:w="1687" w:type="dxa"/>
            <w:tcBorders>
              <w:bottom w:val="single" w:sz="12" w:space="0" w:color="758592"/>
              <w:right w:val="single" w:sz="12" w:space="0" w:color="758592"/>
            </w:tcBorders>
            <w:tcMar>
              <w:top w:w="60" w:type="dxa"/>
              <w:left w:w="60" w:type="dxa"/>
              <w:bottom w:w="60" w:type="dxa"/>
              <w:right w:w="60" w:type="dxa"/>
            </w:tcMar>
          </w:tcPr>
          <w:p w:rsidR="00A42330" w:rsidRDefault="005367D2">
            <w:pPr>
              <w:pStyle w:val="tdTableStyle-OnlineHelpTableStyle-BodyE-Column1-Body1"/>
            </w:pPr>
            <w:r>
              <w:fldChar w:fldCharType="begin"/>
            </w:r>
            <w:r w:rsidR="00280303">
              <w:instrText xml:space="preserve"> XE "Rating" </w:instrText>
            </w:r>
            <w:r>
              <w:fldChar w:fldCharType="end"/>
            </w:r>
            <w:r w:rsidR="00280303">
              <w:t>Behavior Rating</w:t>
            </w:r>
          </w:p>
        </w:tc>
        <w:tc>
          <w:tcPr>
            <w:tcW w:w="499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This field only applies when loading behaviors. This is the behavior rating.</w:t>
            </w:r>
          </w:p>
        </w:tc>
        <w:tc>
          <w:tcPr>
            <w:tcW w:w="2011" w:type="dxa"/>
            <w:tcBorders>
              <w:bottom w:val="single" w:sz="12" w:space="0" w:color="758592"/>
            </w:tcBorders>
            <w:tcMar>
              <w:top w:w="60" w:type="dxa"/>
              <w:left w:w="60" w:type="dxa"/>
              <w:bottom w:w="60" w:type="dxa"/>
              <w:right w:w="60" w:type="dxa"/>
            </w:tcMar>
          </w:tcPr>
          <w:p w:rsidR="00A42330" w:rsidRDefault="00280303">
            <w:pPr>
              <w:pStyle w:val="li"/>
              <w:numPr>
                <w:ilvl w:val="0"/>
                <w:numId w:val="62"/>
              </w:numPr>
              <w:ind w:left="400"/>
            </w:pPr>
            <w:r>
              <w:t>This is required when Assessment Type = Behavior.</w:t>
            </w:r>
          </w:p>
          <w:p w:rsidR="00A42330" w:rsidRDefault="00280303">
            <w:pPr>
              <w:pStyle w:val="li"/>
              <w:numPr>
                <w:ilvl w:val="0"/>
                <w:numId w:val="62"/>
              </w:numPr>
              <w:spacing w:after="320"/>
              <w:ind w:left="400"/>
            </w:pPr>
            <w:r>
              <w:t>This must be an integer, and must be one of the values configured in the Default Rating Scale.</w:t>
            </w:r>
          </w:p>
        </w:tc>
      </w:tr>
      <w:tr w:rsidR="00A42330">
        <w:trPr>
          <w:jc w:val="center"/>
        </w:trPr>
        <w:tc>
          <w:tcPr>
            <w:tcW w:w="1687"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Delete</w:t>
            </w:r>
          </w:p>
        </w:tc>
        <w:tc>
          <w:tcPr>
            <w:tcW w:w="4995"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This is a Boolean field that indicates whether the item or behavior should be deleted. If this is set to True, the item or behavior is deleted from the system. If this is set to False, the item or behavior is not deleted. This can only be set to True for an item or behavior that exists within the system. When an item or behavior is deleted, any associated trainings are also deleted.</w:t>
            </w:r>
          </w:p>
        </w:tc>
        <w:tc>
          <w:tcPr>
            <w:tcW w:w="2011" w:type="dxa"/>
            <w:tcMar>
              <w:top w:w="60" w:type="dxa"/>
              <w:left w:w="60" w:type="dxa"/>
              <w:bottom w:w="60" w:type="dxa"/>
              <w:right w:w="60" w:type="dxa"/>
            </w:tcMar>
          </w:tcPr>
          <w:p w:rsidR="00A42330" w:rsidRDefault="00280303">
            <w:pPr>
              <w:pStyle w:val="li"/>
              <w:numPr>
                <w:ilvl w:val="0"/>
                <w:numId w:val="63"/>
              </w:numPr>
              <w:ind w:left="400"/>
            </w:pPr>
            <w:r>
              <w:t>This is set to False if blank.</w:t>
            </w:r>
          </w:p>
          <w:p w:rsidR="00A42330" w:rsidRDefault="00280303">
            <w:pPr>
              <w:pStyle w:val="li"/>
              <w:numPr>
                <w:ilvl w:val="0"/>
                <w:numId w:val="63"/>
              </w:numPr>
              <w:spacing w:after="320"/>
              <w:ind w:left="400"/>
            </w:pPr>
            <w:r>
              <w:t>This must be one of the following values: True, False, T, F, Yes, No, Y, N, Active, Inactive.</w:t>
            </w:r>
          </w:p>
        </w:tc>
      </w:tr>
    </w:tbl>
    <w:p w:rsidR="00A42330" w:rsidRDefault="00280303">
      <w:pPr>
        <w:pStyle w:val="h5Topic"/>
      </w:pPr>
      <w:r>
        <w:t>Use Case 1: Item/Behavior Ordering</w:t>
      </w:r>
    </w:p>
    <w:p w:rsidR="00A42330" w:rsidRDefault="00280303">
      <w:pPr>
        <w:pStyle w:val="p"/>
      </w:pPr>
      <w:r>
        <w:t>The display order of items and behaviors that are loaded via the Data Load Wizard is determined by the order in which the items and behaviors are loaded.</w:t>
      </w:r>
    </w:p>
    <w:p w:rsidR="00A42330" w:rsidRDefault="00280303">
      <w:pPr>
        <w:pStyle w:val="p"/>
      </w:pPr>
      <w:r>
        <w:t>Data in database prior to load: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337"/>
        <w:gridCol w:w="1783"/>
        <w:gridCol w:w="1738"/>
        <w:gridCol w:w="1945"/>
        <w:gridCol w:w="1917"/>
      </w:tblGrid>
      <w:tr w:rsidR="00A42330">
        <w:trPr>
          <w:trHeight w:val="240"/>
          <w:tblHeader/>
          <w:jc w:val="center"/>
        </w:trPr>
        <w:tc>
          <w:tcPr>
            <w:tcW w:w="2469"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Item/Competency Order</w:t>
            </w:r>
          </w:p>
        </w:tc>
        <w:tc>
          <w:tcPr>
            <w:tcW w:w="1882"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Competency Ref ID</w:t>
            </w:r>
          </w:p>
        </w:tc>
        <w:tc>
          <w:tcPr>
            <w:tcW w:w="1834"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Assessment Type</w:t>
            </w:r>
          </w:p>
        </w:tc>
        <w:tc>
          <w:tcPr>
            <w:tcW w:w="2054"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Behavior/Item ID</w:t>
            </w:r>
          </w:p>
        </w:tc>
        <w:tc>
          <w:tcPr>
            <w:tcW w:w="2024" w:type="dxa"/>
            <w:tcBorders>
              <w:bottom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D-Column1-Header1"/>
              <w:shd w:val="clear" w:color="auto" w:fill="758592"/>
            </w:pPr>
            <w:r>
              <w:rPr>
                <w:shd w:val="clear" w:color="auto" w:fill="758592"/>
              </w:rPr>
              <w:t>Behavior/Item Name</w:t>
            </w:r>
          </w:p>
        </w:tc>
      </w:tr>
      <w:tr w:rsidR="00A42330">
        <w:trPr>
          <w:jc w:val="center"/>
        </w:trPr>
        <w:tc>
          <w:tcPr>
            <w:tcW w:w="2469"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1</w:t>
            </w:r>
          </w:p>
        </w:tc>
        <w:tc>
          <w:tcPr>
            <w:tcW w:w="1882"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123</w:t>
            </w:r>
          </w:p>
        </w:tc>
        <w:tc>
          <w:tcPr>
            <w:tcW w:w="183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Item</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321</w:t>
            </w:r>
          </w:p>
        </w:tc>
        <w:tc>
          <w:tcPr>
            <w:tcW w:w="2024"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Works well with others</w:t>
            </w:r>
          </w:p>
        </w:tc>
      </w:tr>
      <w:tr w:rsidR="00A42330">
        <w:trPr>
          <w:jc w:val="center"/>
        </w:trPr>
        <w:tc>
          <w:tcPr>
            <w:tcW w:w="2469"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2</w:t>
            </w:r>
          </w:p>
        </w:tc>
        <w:tc>
          <w:tcPr>
            <w:tcW w:w="1882"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123</w:t>
            </w:r>
          </w:p>
        </w:tc>
        <w:tc>
          <w:tcPr>
            <w:tcW w:w="183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Item</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322</w:t>
            </w:r>
          </w:p>
        </w:tc>
        <w:tc>
          <w:tcPr>
            <w:tcW w:w="2024"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Contributes to changes</w:t>
            </w:r>
          </w:p>
        </w:tc>
      </w:tr>
      <w:tr w:rsidR="00A42330">
        <w:trPr>
          <w:jc w:val="center"/>
        </w:trPr>
        <w:tc>
          <w:tcPr>
            <w:tcW w:w="2469"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3</w:t>
            </w:r>
          </w:p>
        </w:tc>
        <w:tc>
          <w:tcPr>
            <w:tcW w:w="1882"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123</w:t>
            </w:r>
          </w:p>
        </w:tc>
        <w:tc>
          <w:tcPr>
            <w:tcW w:w="183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Item</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323</w:t>
            </w:r>
          </w:p>
        </w:tc>
        <w:tc>
          <w:tcPr>
            <w:tcW w:w="2024"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Creative influence</w:t>
            </w:r>
          </w:p>
        </w:tc>
      </w:tr>
      <w:tr w:rsidR="00A42330">
        <w:trPr>
          <w:jc w:val="center"/>
        </w:trPr>
        <w:tc>
          <w:tcPr>
            <w:tcW w:w="2469"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4</w:t>
            </w:r>
          </w:p>
        </w:tc>
        <w:tc>
          <w:tcPr>
            <w:tcW w:w="1882"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123</w:t>
            </w:r>
          </w:p>
        </w:tc>
        <w:tc>
          <w:tcPr>
            <w:tcW w:w="183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Item</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324</w:t>
            </w:r>
          </w:p>
        </w:tc>
        <w:tc>
          <w:tcPr>
            <w:tcW w:w="2024"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Mentors others</w:t>
            </w:r>
          </w:p>
        </w:tc>
      </w:tr>
      <w:tr w:rsidR="00A42330">
        <w:trPr>
          <w:jc w:val="center"/>
        </w:trPr>
        <w:tc>
          <w:tcPr>
            <w:tcW w:w="2469"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5</w:t>
            </w:r>
          </w:p>
        </w:tc>
        <w:tc>
          <w:tcPr>
            <w:tcW w:w="1882"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123</w:t>
            </w:r>
          </w:p>
        </w:tc>
        <w:tc>
          <w:tcPr>
            <w:tcW w:w="1834"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Item</w:t>
            </w:r>
          </w:p>
        </w:tc>
        <w:tc>
          <w:tcPr>
            <w:tcW w:w="2054"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325</w:t>
            </w:r>
          </w:p>
        </w:tc>
        <w:tc>
          <w:tcPr>
            <w:tcW w:w="2024" w:type="dxa"/>
            <w:tcMar>
              <w:top w:w="60" w:type="dxa"/>
              <w:left w:w="60" w:type="dxa"/>
              <w:bottom w:w="60" w:type="dxa"/>
              <w:right w:w="60" w:type="dxa"/>
            </w:tcMar>
          </w:tcPr>
          <w:p w:rsidR="00A42330" w:rsidRDefault="00280303">
            <w:pPr>
              <w:pStyle w:val="tdTableStyle-OnlineHelpTableStyle-BodyA-Column1-Body1"/>
            </w:pPr>
            <w:r>
              <w:t>Facilitates improvement</w:t>
            </w:r>
          </w:p>
        </w:tc>
      </w:tr>
    </w:tbl>
    <w:p w:rsidR="00A42330" w:rsidRDefault="00280303">
      <w:pPr>
        <w:pStyle w:val="p"/>
      </w:pPr>
      <w:r>
        <w:t>Data in loaded file: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117"/>
        <w:gridCol w:w="1973"/>
        <w:gridCol w:w="2197"/>
        <w:gridCol w:w="2197"/>
        <w:gridCol w:w="1236"/>
      </w:tblGrid>
      <w:tr w:rsidR="00A42330">
        <w:trPr>
          <w:trHeight w:val="240"/>
          <w:tblHeader/>
          <w:jc w:val="center"/>
        </w:trPr>
        <w:tc>
          <w:tcPr>
            <w:tcW w:w="1980"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Competency Ref ID</w:t>
            </w:r>
          </w:p>
        </w:tc>
        <w:tc>
          <w:tcPr>
            <w:tcW w:w="1845"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Assessment Type</w:t>
            </w:r>
          </w:p>
        </w:tc>
        <w:tc>
          <w:tcPr>
            <w:tcW w:w="2054"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Behavior/Item ID</w:t>
            </w:r>
          </w:p>
        </w:tc>
        <w:tc>
          <w:tcPr>
            <w:tcW w:w="2054"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Behavior/Item Name</w:t>
            </w:r>
          </w:p>
        </w:tc>
        <w:tc>
          <w:tcPr>
            <w:tcW w:w="1156" w:type="dxa"/>
            <w:tcBorders>
              <w:bottom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D-Column1-Header1"/>
              <w:shd w:val="clear" w:color="auto" w:fill="758592"/>
            </w:pPr>
            <w:r>
              <w:rPr>
                <w:shd w:val="clear" w:color="auto" w:fill="758592"/>
              </w:rPr>
              <w:t>Delete</w:t>
            </w:r>
          </w:p>
        </w:tc>
      </w:tr>
      <w:tr w:rsidR="00A42330">
        <w:trPr>
          <w:jc w:val="center"/>
        </w:trPr>
        <w:tc>
          <w:tcPr>
            <w:tcW w:w="198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123</w:t>
            </w:r>
          </w:p>
        </w:tc>
        <w:tc>
          <w:tcPr>
            <w:tcW w:w="184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Item</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323</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Creative influence</w:t>
            </w:r>
          </w:p>
        </w:tc>
        <w:tc>
          <w:tcPr>
            <w:tcW w:w="1156"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True</w:t>
            </w:r>
          </w:p>
        </w:tc>
      </w:tr>
      <w:tr w:rsidR="00A42330">
        <w:trPr>
          <w:jc w:val="center"/>
        </w:trPr>
        <w:tc>
          <w:tcPr>
            <w:tcW w:w="198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123</w:t>
            </w:r>
          </w:p>
        </w:tc>
        <w:tc>
          <w:tcPr>
            <w:tcW w:w="184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Item</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324</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Mentors others</w:t>
            </w:r>
          </w:p>
        </w:tc>
        <w:tc>
          <w:tcPr>
            <w:tcW w:w="1156"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True</w:t>
            </w:r>
          </w:p>
        </w:tc>
      </w:tr>
      <w:tr w:rsidR="00A42330">
        <w:trPr>
          <w:jc w:val="center"/>
        </w:trPr>
        <w:tc>
          <w:tcPr>
            <w:tcW w:w="1980"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123</w:t>
            </w:r>
          </w:p>
        </w:tc>
        <w:tc>
          <w:tcPr>
            <w:tcW w:w="1845"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Item</w:t>
            </w:r>
          </w:p>
        </w:tc>
        <w:tc>
          <w:tcPr>
            <w:tcW w:w="2054"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326</w:t>
            </w:r>
          </w:p>
        </w:tc>
        <w:tc>
          <w:tcPr>
            <w:tcW w:w="2054" w:type="dxa"/>
            <w:tcBorders>
              <w:right w:val="single" w:sz="12" w:space="0" w:color="758592"/>
            </w:tcBorders>
            <w:tcMar>
              <w:top w:w="60" w:type="dxa"/>
              <w:left w:w="60" w:type="dxa"/>
              <w:bottom w:w="60" w:type="dxa"/>
              <w:right w:w="60" w:type="dxa"/>
            </w:tcMar>
          </w:tcPr>
          <w:p w:rsidR="00A42330" w:rsidRDefault="005367D2">
            <w:pPr>
              <w:pStyle w:val="tdTableStyle-OnlineHelpTableStyle-BodyB-Column1-Body1"/>
            </w:pPr>
            <w:r>
              <w:fldChar w:fldCharType="begin"/>
            </w:r>
            <w:r w:rsidR="00280303">
              <w:instrText xml:space="preserve"> XE "Team" </w:instrText>
            </w:r>
            <w:r>
              <w:fldChar w:fldCharType="end"/>
            </w:r>
            <w:r w:rsidR="00280303">
              <w:t>Team player</w:t>
            </w:r>
          </w:p>
        </w:tc>
        <w:tc>
          <w:tcPr>
            <w:tcW w:w="1156" w:type="dxa"/>
            <w:tcMar>
              <w:top w:w="60" w:type="dxa"/>
              <w:left w:w="60" w:type="dxa"/>
              <w:bottom w:w="60" w:type="dxa"/>
              <w:right w:w="60" w:type="dxa"/>
            </w:tcMar>
          </w:tcPr>
          <w:p w:rsidR="00A42330" w:rsidRDefault="00280303">
            <w:pPr>
              <w:pStyle w:val="tdTableStyle-OnlineHelpTableStyle-BodyA-Column1-Body1"/>
            </w:pPr>
            <w:r>
              <w:t>&lt;null&gt;</w:t>
            </w:r>
          </w:p>
        </w:tc>
      </w:tr>
    </w:tbl>
    <w:p w:rsidR="00A42330" w:rsidRDefault="00280303">
      <w:pPr>
        <w:pStyle w:val="p"/>
      </w:pPr>
      <w:r>
        <w:t>Data in database after load: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337"/>
        <w:gridCol w:w="1783"/>
        <w:gridCol w:w="1738"/>
        <w:gridCol w:w="1945"/>
        <w:gridCol w:w="1917"/>
      </w:tblGrid>
      <w:tr w:rsidR="00A42330">
        <w:trPr>
          <w:trHeight w:val="240"/>
          <w:tblHeader/>
          <w:jc w:val="center"/>
        </w:trPr>
        <w:tc>
          <w:tcPr>
            <w:tcW w:w="2469"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Item/Competency Order</w:t>
            </w:r>
          </w:p>
        </w:tc>
        <w:tc>
          <w:tcPr>
            <w:tcW w:w="1882"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Competency Ref ID</w:t>
            </w:r>
          </w:p>
        </w:tc>
        <w:tc>
          <w:tcPr>
            <w:tcW w:w="1834"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Assessment Type</w:t>
            </w:r>
          </w:p>
        </w:tc>
        <w:tc>
          <w:tcPr>
            <w:tcW w:w="2054"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Behavior/Item ID</w:t>
            </w:r>
          </w:p>
        </w:tc>
        <w:tc>
          <w:tcPr>
            <w:tcW w:w="2024" w:type="dxa"/>
            <w:tcBorders>
              <w:bottom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D-Column1-Header1"/>
              <w:shd w:val="clear" w:color="auto" w:fill="758592"/>
            </w:pPr>
            <w:r>
              <w:rPr>
                <w:shd w:val="clear" w:color="auto" w:fill="758592"/>
              </w:rPr>
              <w:t>Behavior/Item Name</w:t>
            </w:r>
          </w:p>
        </w:tc>
      </w:tr>
      <w:tr w:rsidR="00A42330">
        <w:trPr>
          <w:jc w:val="center"/>
        </w:trPr>
        <w:tc>
          <w:tcPr>
            <w:tcW w:w="2469"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1</w:t>
            </w:r>
          </w:p>
        </w:tc>
        <w:tc>
          <w:tcPr>
            <w:tcW w:w="1882"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123</w:t>
            </w:r>
          </w:p>
        </w:tc>
        <w:tc>
          <w:tcPr>
            <w:tcW w:w="183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Item</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321</w:t>
            </w:r>
          </w:p>
        </w:tc>
        <w:tc>
          <w:tcPr>
            <w:tcW w:w="2024"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Works well with others</w:t>
            </w:r>
          </w:p>
        </w:tc>
      </w:tr>
      <w:tr w:rsidR="00A42330">
        <w:trPr>
          <w:jc w:val="center"/>
        </w:trPr>
        <w:tc>
          <w:tcPr>
            <w:tcW w:w="2469"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2</w:t>
            </w:r>
          </w:p>
        </w:tc>
        <w:tc>
          <w:tcPr>
            <w:tcW w:w="1882"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123</w:t>
            </w:r>
          </w:p>
        </w:tc>
        <w:tc>
          <w:tcPr>
            <w:tcW w:w="183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Item</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322</w:t>
            </w:r>
          </w:p>
        </w:tc>
        <w:tc>
          <w:tcPr>
            <w:tcW w:w="2024"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Contributes to changes</w:t>
            </w:r>
          </w:p>
        </w:tc>
      </w:tr>
      <w:tr w:rsidR="00A42330">
        <w:trPr>
          <w:jc w:val="center"/>
        </w:trPr>
        <w:tc>
          <w:tcPr>
            <w:tcW w:w="2469"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3</w:t>
            </w:r>
          </w:p>
        </w:tc>
        <w:tc>
          <w:tcPr>
            <w:tcW w:w="1882"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123</w:t>
            </w:r>
          </w:p>
        </w:tc>
        <w:tc>
          <w:tcPr>
            <w:tcW w:w="183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Item</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325</w:t>
            </w:r>
          </w:p>
        </w:tc>
        <w:tc>
          <w:tcPr>
            <w:tcW w:w="2024"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Facilitates improvement</w:t>
            </w:r>
          </w:p>
        </w:tc>
      </w:tr>
      <w:tr w:rsidR="00A42330">
        <w:trPr>
          <w:jc w:val="center"/>
        </w:trPr>
        <w:tc>
          <w:tcPr>
            <w:tcW w:w="2469"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4</w:t>
            </w:r>
          </w:p>
        </w:tc>
        <w:tc>
          <w:tcPr>
            <w:tcW w:w="1882"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123</w:t>
            </w:r>
          </w:p>
        </w:tc>
        <w:tc>
          <w:tcPr>
            <w:tcW w:w="1834"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Item</w:t>
            </w:r>
          </w:p>
        </w:tc>
        <w:tc>
          <w:tcPr>
            <w:tcW w:w="2054"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326</w:t>
            </w:r>
          </w:p>
        </w:tc>
        <w:tc>
          <w:tcPr>
            <w:tcW w:w="2024" w:type="dxa"/>
            <w:tcMar>
              <w:top w:w="60" w:type="dxa"/>
              <w:left w:w="60" w:type="dxa"/>
              <w:bottom w:w="60" w:type="dxa"/>
              <w:right w:w="60" w:type="dxa"/>
            </w:tcMar>
          </w:tcPr>
          <w:p w:rsidR="00A42330" w:rsidRDefault="00280303">
            <w:pPr>
              <w:pStyle w:val="tdTableStyle-OnlineHelpTableStyle-BodyA-Column1-Body1"/>
            </w:pPr>
            <w:r>
              <w:t>Team player</w:t>
            </w:r>
          </w:p>
        </w:tc>
      </w:tr>
    </w:tbl>
    <w:p w:rsidR="00A42330" w:rsidRDefault="00280303">
      <w:pPr>
        <w:pStyle w:val="h5Topic"/>
      </w:pPr>
      <w:r>
        <w:t>Use Case 2: Item/Behavior IDs Must Be Unique</w:t>
      </w:r>
    </w:p>
    <w:p w:rsidR="00A42330" w:rsidRDefault="00280303">
      <w:pPr>
        <w:pStyle w:val="p"/>
      </w:pPr>
      <w:r>
        <w:t>Data in database prior to load: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337"/>
        <w:gridCol w:w="1783"/>
        <w:gridCol w:w="1738"/>
        <w:gridCol w:w="1945"/>
        <w:gridCol w:w="1917"/>
      </w:tblGrid>
      <w:tr w:rsidR="00A42330">
        <w:trPr>
          <w:trHeight w:val="240"/>
          <w:tblHeader/>
          <w:jc w:val="center"/>
        </w:trPr>
        <w:tc>
          <w:tcPr>
            <w:tcW w:w="2469"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Item/Competency Order</w:t>
            </w:r>
          </w:p>
        </w:tc>
        <w:tc>
          <w:tcPr>
            <w:tcW w:w="1882"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Competency Ref ID</w:t>
            </w:r>
          </w:p>
        </w:tc>
        <w:tc>
          <w:tcPr>
            <w:tcW w:w="1834"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Assessment Type</w:t>
            </w:r>
          </w:p>
        </w:tc>
        <w:tc>
          <w:tcPr>
            <w:tcW w:w="2054"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Behavior/Item ID</w:t>
            </w:r>
          </w:p>
        </w:tc>
        <w:tc>
          <w:tcPr>
            <w:tcW w:w="2024" w:type="dxa"/>
            <w:tcBorders>
              <w:bottom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D-Column1-Header1"/>
              <w:shd w:val="clear" w:color="auto" w:fill="758592"/>
            </w:pPr>
            <w:r>
              <w:rPr>
                <w:shd w:val="clear" w:color="auto" w:fill="758592"/>
              </w:rPr>
              <w:t>Behavior/Item Name</w:t>
            </w:r>
          </w:p>
        </w:tc>
      </w:tr>
      <w:tr w:rsidR="00A42330">
        <w:trPr>
          <w:jc w:val="center"/>
        </w:trPr>
        <w:tc>
          <w:tcPr>
            <w:tcW w:w="2469"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1</w:t>
            </w:r>
          </w:p>
        </w:tc>
        <w:tc>
          <w:tcPr>
            <w:tcW w:w="1882"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123</w:t>
            </w:r>
          </w:p>
        </w:tc>
        <w:tc>
          <w:tcPr>
            <w:tcW w:w="183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Item</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ABC321</w:t>
            </w:r>
          </w:p>
        </w:tc>
        <w:tc>
          <w:tcPr>
            <w:tcW w:w="2024"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Works well with others</w:t>
            </w:r>
          </w:p>
        </w:tc>
      </w:tr>
      <w:tr w:rsidR="00A42330">
        <w:trPr>
          <w:jc w:val="center"/>
        </w:trPr>
        <w:tc>
          <w:tcPr>
            <w:tcW w:w="2469"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2</w:t>
            </w:r>
          </w:p>
        </w:tc>
        <w:tc>
          <w:tcPr>
            <w:tcW w:w="1882"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123</w:t>
            </w:r>
          </w:p>
        </w:tc>
        <w:tc>
          <w:tcPr>
            <w:tcW w:w="183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Item</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ABC322</w:t>
            </w:r>
          </w:p>
        </w:tc>
        <w:tc>
          <w:tcPr>
            <w:tcW w:w="2024"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Contributes to changes</w:t>
            </w:r>
          </w:p>
        </w:tc>
      </w:tr>
      <w:tr w:rsidR="00A42330">
        <w:trPr>
          <w:jc w:val="center"/>
        </w:trPr>
        <w:tc>
          <w:tcPr>
            <w:tcW w:w="2469"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3</w:t>
            </w:r>
          </w:p>
        </w:tc>
        <w:tc>
          <w:tcPr>
            <w:tcW w:w="1882"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123</w:t>
            </w:r>
          </w:p>
        </w:tc>
        <w:tc>
          <w:tcPr>
            <w:tcW w:w="1834"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Item</w:t>
            </w:r>
          </w:p>
        </w:tc>
        <w:tc>
          <w:tcPr>
            <w:tcW w:w="2054"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ABC323</w:t>
            </w:r>
          </w:p>
        </w:tc>
        <w:tc>
          <w:tcPr>
            <w:tcW w:w="2024" w:type="dxa"/>
            <w:tcMar>
              <w:top w:w="60" w:type="dxa"/>
              <w:left w:w="60" w:type="dxa"/>
              <w:bottom w:w="60" w:type="dxa"/>
              <w:right w:w="60" w:type="dxa"/>
            </w:tcMar>
          </w:tcPr>
          <w:p w:rsidR="00A42330" w:rsidRDefault="00280303">
            <w:pPr>
              <w:pStyle w:val="tdTableStyle-OnlineHelpTableStyle-BodyA-Column1-Body1"/>
            </w:pPr>
            <w:r>
              <w:t>Creative influence</w:t>
            </w:r>
          </w:p>
        </w:tc>
      </w:tr>
    </w:tbl>
    <w:p w:rsidR="00A42330" w:rsidRDefault="00280303">
      <w:pPr>
        <w:pStyle w:val="p"/>
      </w:pPr>
      <w:r>
        <w:t>Data in loaded file: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435"/>
        <w:gridCol w:w="2247"/>
        <w:gridCol w:w="2331"/>
        <w:gridCol w:w="2707"/>
      </w:tblGrid>
      <w:tr w:rsidR="00A42330">
        <w:trPr>
          <w:trHeight w:val="240"/>
          <w:tblHeader/>
          <w:jc w:val="center"/>
        </w:trPr>
        <w:tc>
          <w:tcPr>
            <w:tcW w:w="2145"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Competency Ref ID</w:t>
            </w:r>
          </w:p>
        </w:tc>
        <w:tc>
          <w:tcPr>
            <w:tcW w:w="1980"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Assessment Type</w:t>
            </w:r>
          </w:p>
        </w:tc>
        <w:tc>
          <w:tcPr>
            <w:tcW w:w="2054"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Behavior/Item ID</w:t>
            </w:r>
          </w:p>
        </w:tc>
        <w:tc>
          <w:tcPr>
            <w:tcW w:w="2385" w:type="dxa"/>
            <w:tcBorders>
              <w:bottom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D-Column1-Header1"/>
              <w:shd w:val="clear" w:color="auto" w:fill="758592"/>
            </w:pPr>
            <w:r>
              <w:rPr>
                <w:shd w:val="clear" w:color="auto" w:fill="758592"/>
              </w:rPr>
              <w:t>Behavior/Item Name</w:t>
            </w:r>
          </w:p>
        </w:tc>
      </w:tr>
      <w:tr w:rsidR="00A42330">
        <w:trPr>
          <w:jc w:val="center"/>
        </w:trPr>
        <w:tc>
          <w:tcPr>
            <w:tcW w:w="214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123</w:t>
            </w:r>
          </w:p>
        </w:tc>
        <w:tc>
          <w:tcPr>
            <w:tcW w:w="198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Item</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ABC321</w:t>
            </w:r>
          </w:p>
        </w:tc>
        <w:tc>
          <w:tcPr>
            <w:tcW w:w="238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Strong technical knowledge</w:t>
            </w:r>
          </w:p>
        </w:tc>
      </w:tr>
      <w:tr w:rsidR="00A42330">
        <w:trPr>
          <w:jc w:val="center"/>
        </w:trPr>
        <w:tc>
          <w:tcPr>
            <w:tcW w:w="214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321</w:t>
            </w:r>
          </w:p>
        </w:tc>
        <w:tc>
          <w:tcPr>
            <w:tcW w:w="198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Behavior</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ABC321</w:t>
            </w:r>
          </w:p>
        </w:tc>
        <w:tc>
          <w:tcPr>
            <w:tcW w:w="238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Contributes to changes</w:t>
            </w:r>
          </w:p>
        </w:tc>
      </w:tr>
      <w:tr w:rsidR="00A42330">
        <w:trPr>
          <w:jc w:val="center"/>
        </w:trPr>
        <w:tc>
          <w:tcPr>
            <w:tcW w:w="214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321</w:t>
            </w:r>
          </w:p>
        </w:tc>
        <w:tc>
          <w:tcPr>
            <w:tcW w:w="198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Behavior</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ABC322</w:t>
            </w:r>
          </w:p>
        </w:tc>
        <w:tc>
          <w:tcPr>
            <w:tcW w:w="238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Creative influence</w:t>
            </w:r>
          </w:p>
        </w:tc>
      </w:tr>
      <w:tr w:rsidR="00A42330">
        <w:trPr>
          <w:jc w:val="center"/>
        </w:trPr>
        <w:tc>
          <w:tcPr>
            <w:tcW w:w="2145"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321</w:t>
            </w:r>
          </w:p>
        </w:tc>
        <w:tc>
          <w:tcPr>
            <w:tcW w:w="1980"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Behavior</w:t>
            </w:r>
          </w:p>
        </w:tc>
        <w:tc>
          <w:tcPr>
            <w:tcW w:w="2054"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ABC323</w:t>
            </w:r>
          </w:p>
        </w:tc>
        <w:tc>
          <w:tcPr>
            <w:tcW w:w="2385" w:type="dxa"/>
            <w:tcMar>
              <w:top w:w="60" w:type="dxa"/>
              <w:left w:w="60" w:type="dxa"/>
              <w:bottom w:w="60" w:type="dxa"/>
              <w:right w:w="60" w:type="dxa"/>
            </w:tcMar>
          </w:tcPr>
          <w:p w:rsidR="00A42330" w:rsidRDefault="00280303">
            <w:pPr>
              <w:pStyle w:val="tdTableStyle-OnlineHelpTableStyle-BodyA-Column1-Body1"/>
            </w:pPr>
            <w:r>
              <w:t>Handling difficult situations</w:t>
            </w:r>
          </w:p>
        </w:tc>
      </w:tr>
    </w:tbl>
    <w:p w:rsidR="00A42330" w:rsidRDefault="00280303">
      <w:pPr>
        <w:pStyle w:val="p"/>
      </w:pPr>
      <w:r>
        <w:t>Data in database after load: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014"/>
        <w:gridCol w:w="1542"/>
        <w:gridCol w:w="1503"/>
        <w:gridCol w:w="1680"/>
        <w:gridCol w:w="1680"/>
        <w:gridCol w:w="1301"/>
      </w:tblGrid>
      <w:tr w:rsidR="00A42330">
        <w:trPr>
          <w:trHeight w:val="240"/>
          <w:tblHeader/>
          <w:jc w:val="center"/>
        </w:trPr>
        <w:tc>
          <w:tcPr>
            <w:tcW w:w="2469"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Item/Competency Order</w:t>
            </w:r>
          </w:p>
        </w:tc>
        <w:tc>
          <w:tcPr>
            <w:tcW w:w="1882"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Competency Ref ID</w:t>
            </w:r>
          </w:p>
        </w:tc>
        <w:tc>
          <w:tcPr>
            <w:tcW w:w="1834"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Assessment Type</w:t>
            </w:r>
          </w:p>
        </w:tc>
        <w:tc>
          <w:tcPr>
            <w:tcW w:w="2054"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Behavior/Item ID</w:t>
            </w:r>
          </w:p>
        </w:tc>
        <w:tc>
          <w:tcPr>
            <w:tcW w:w="2054"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Behavior/Item Name</w:t>
            </w:r>
          </w:p>
        </w:tc>
        <w:tc>
          <w:tcPr>
            <w:tcW w:w="1583" w:type="dxa"/>
            <w:tcBorders>
              <w:bottom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D-Column1-Header1"/>
              <w:shd w:val="clear" w:color="auto" w:fill="758592"/>
            </w:pPr>
            <w:r>
              <w:rPr>
                <w:shd w:val="clear" w:color="auto" w:fill="758592"/>
              </w:rPr>
              <w:t>Comments</w:t>
            </w:r>
          </w:p>
        </w:tc>
      </w:tr>
      <w:tr w:rsidR="00A42330">
        <w:trPr>
          <w:jc w:val="center"/>
        </w:trPr>
        <w:tc>
          <w:tcPr>
            <w:tcW w:w="2469"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1</w:t>
            </w:r>
          </w:p>
        </w:tc>
        <w:tc>
          <w:tcPr>
            <w:tcW w:w="1882"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123</w:t>
            </w:r>
          </w:p>
        </w:tc>
        <w:tc>
          <w:tcPr>
            <w:tcW w:w="183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Item</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ABC321</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Strong technical knowledge</w:t>
            </w:r>
          </w:p>
        </w:tc>
        <w:tc>
          <w:tcPr>
            <w:tcW w:w="1583"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Item name is updated.</w:t>
            </w:r>
          </w:p>
        </w:tc>
      </w:tr>
      <w:tr w:rsidR="00A42330">
        <w:trPr>
          <w:jc w:val="center"/>
        </w:trPr>
        <w:tc>
          <w:tcPr>
            <w:tcW w:w="2469"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2</w:t>
            </w:r>
          </w:p>
        </w:tc>
        <w:tc>
          <w:tcPr>
            <w:tcW w:w="1882"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123</w:t>
            </w:r>
          </w:p>
        </w:tc>
        <w:tc>
          <w:tcPr>
            <w:tcW w:w="183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Item</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ABC322</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Contributes to changes</w:t>
            </w:r>
          </w:p>
        </w:tc>
        <w:tc>
          <w:tcPr>
            <w:tcW w:w="1583"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No change.</w:t>
            </w:r>
          </w:p>
        </w:tc>
      </w:tr>
      <w:tr w:rsidR="00A42330">
        <w:trPr>
          <w:jc w:val="center"/>
        </w:trPr>
        <w:tc>
          <w:tcPr>
            <w:tcW w:w="2469"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3</w:t>
            </w:r>
          </w:p>
        </w:tc>
        <w:tc>
          <w:tcPr>
            <w:tcW w:w="1882"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123</w:t>
            </w:r>
          </w:p>
        </w:tc>
        <w:tc>
          <w:tcPr>
            <w:tcW w:w="183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Item</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ABC323</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Creative influence</w:t>
            </w:r>
          </w:p>
        </w:tc>
        <w:tc>
          <w:tcPr>
            <w:tcW w:w="1583"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No change.</w:t>
            </w:r>
          </w:p>
        </w:tc>
      </w:tr>
      <w:tr w:rsidR="00A42330">
        <w:trPr>
          <w:jc w:val="center"/>
        </w:trPr>
        <w:tc>
          <w:tcPr>
            <w:tcW w:w="2469"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4</w:t>
            </w:r>
          </w:p>
        </w:tc>
        <w:tc>
          <w:tcPr>
            <w:tcW w:w="1882"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321</w:t>
            </w:r>
          </w:p>
        </w:tc>
        <w:tc>
          <w:tcPr>
            <w:tcW w:w="183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Behavior</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ABC321</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Contributes to changes</w:t>
            </w:r>
          </w:p>
        </w:tc>
        <w:tc>
          <w:tcPr>
            <w:tcW w:w="1583"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New behavior.</w:t>
            </w:r>
          </w:p>
        </w:tc>
      </w:tr>
      <w:tr w:rsidR="00A42330">
        <w:trPr>
          <w:jc w:val="center"/>
        </w:trPr>
        <w:tc>
          <w:tcPr>
            <w:tcW w:w="2469"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5</w:t>
            </w:r>
          </w:p>
        </w:tc>
        <w:tc>
          <w:tcPr>
            <w:tcW w:w="1882"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321</w:t>
            </w:r>
          </w:p>
        </w:tc>
        <w:tc>
          <w:tcPr>
            <w:tcW w:w="183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Behavior</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ABC322</w:t>
            </w:r>
          </w:p>
        </w:tc>
        <w:tc>
          <w:tcPr>
            <w:tcW w:w="2054"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Creative influence</w:t>
            </w:r>
          </w:p>
        </w:tc>
        <w:tc>
          <w:tcPr>
            <w:tcW w:w="1583"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New behavior.</w:t>
            </w:r>
          </w:p>
        </w:tc>
      </w:tr>
      <w:tr w:rsidR="00A42330">
        <w:trPr>
          <w:jc w:val="center"/>
        </w:trPr>
        <w:tc>
          <w:tcPr>
            <w:tcW w:w="2469"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6</w:t>
            </w:r>
          </w:p>
        </w:tc>
        <w:tc>
          <w:tcPr>
            <w:tcW w:w="1882"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321</w:t>
            </w:r>
          </w:p>
        </w:tc>
        <w:tc>
          <w:tcPr>
            <w:tcW w:w="1834"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Behavior</w:t>
            </w:r>
          </w:p>
        </w:tc>
        <w:tc>
          <w:tcPr>
            <w:tcW w:w="2054"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ABC323</w:t>
            </w:r>
          </w:p>
        </w:tc>
        <w:tc>
          <w:tcPr>
            <w:tcW w:w="2054"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Handling difficult situations</w:t>
            </w:r>
          </w:p>
        </w:tc>
        <w:tc>
          <w:tcPr>
            <w:tcW w:w="1583" w:type="dxa"/>
            <w:tcMar>
              <w:top w:w="60" w:type="dxa"/>
              <w:left w:w="60" w:type="dxa"/>
              <w:bottom w:w="60" w:type="dxa"/>
              <w:right w:w="60" w:type="dxa"/>
            </w:tcMar>
          </w:tcPr>
          <w:p w:rsidR="00A42330" w:rsidRDefault="00280303">
            <w:pPr>
              <w:pStyle w:val="tdTableStyle-OnlineHelpTableStyle-BodyA-Column1-Body1"/>
            </w:pPr>
            <w:r>
              <w:t>New behavior.</w:t>
            </w:r>
          </w:p>
        </w:tc>
      </w:tr>
    </w:tbl>
    <w:bookmarkStart w:id="60" w:name="concept25"/>
    <w:p w:rsidR="00A42330" w:rsidRDefault="005367D2">
      <w:pPr>
        <w:pStyle w:val="h4"/>
      </w:pPr>
      <w:r>
        <w:fldChar w:fldCharType="begin"/>
      </w:r>
      <w:r w:rsidR="00280303">
        <w:instrText xml:space="preserve"> XE "Competency Bank" </w:instrText>
      </w:r>
      <w:r>
        <w:fldChar w:fldCharType="end"/>
      </w:r>
      <w:r>
        <w:fldChar w:fldCharType="begin"/>
      </w:r>
      <w:r w:rsidR="00280303">
        <w:instrText xml:space="preserve"> XE "Competency" </w:instrText>
      </w:r>
      <w:r>
        <w:fldChar w:fldCharType="end"/>
      </w:r>
      <w:r>
        <w:fldChar w:fldCharType="begin"/>
      </w:r>
      <w:r w:rsidR="00280303">
        <w:instrText xml:space="preserve"> XE "Feedback" </w:instrText>
      </w:r>
      <w:r>
        <w:fldChar w:fldCharType="end"/>
      </w:r>
      <w:r>
        <w:fldChar w:fldCharType="begin"/>
      </w:r>
      <w:r w:rsidR="00280303">
        <w:instrText xml:space="preserve"> XE "Template" </w:instrText>
      </w:r>
      <w:r>
        <w:fldChar w:fldCharType="end"/>
      </w:r>
      <w:bookmarkStart w:id="61" w:name="_Ref-852084070"/>
      <w:r w:rsidR="00280303">
        <w:t>Competency Bank Template - Training/Feedback/Development Actions</w:t>
      </w:r>
      <w:bookmarkEnd w:id="61"/>
    </w:p>
    <w:bookmarkEnd w:id="60"/>
    <w:p w:rsidR="00A42330" w:rsidRDefault="005367D2">
      <w:pPr>
        <w:pStyle w:val="p"/>
      </w:pPr>
      <w:r>
        <w:fldChar w:fldCharType="begin"/>
      </w:r>
      <w:r w:rsidR="00280303">
        <w:instrText xml:space="preserve"> XE "Data Load Wizard" </w:instrText>
      </w:r>
      <w:r>
        <w:fldChar w:fldCharType="end"/>
      </w:r>
      <w:r w:rsidR="00280303">
        <w:t>The Training, Feedback, and Development Actions template is one of the templates that is available when loading competency bank information via the Data Load Wizard.</w:t>
      </w:r>
    </w:p>
    <w:p w:rsidR="00A42330" w:rsidRDefault="00280303">
      <w:pPr>
        <w:pStyle w:val="p"/>
      </w:pPr>
      <w:r>
        <w:t>The Training, Feedback, and Development Actions template for competency bank data contains the training equivalences, suggested feedback, and development actions for a competency. This template can be used when adding or updating training, feedback, and development actions that are associated with a competency. When loading competencies, the General Information template must be the first template that is loaded.</w:t>
      </w:r>
    </w:p>
    <w:p w:rsidR="00A42330" w:rsidRDefault="00280303">
      <w:pPr>
        <w:pStyle w:val="p"/>
      </w:pPr>
      <w:r>
        <w:rPr>
          <w:rStyle w:val="b"/>
        </w:rPr>
        <w:t>Note:</w:t>
      </w:r>
      <w:r>
        <w:rPr>
          <w:rStyle w:val="spannote"/>
        </w:rPr>
        <w:t xml:space="preserve"> Free form training for development actions and assessment trainings is not supported in the Data Load Wizard.</w:t>
      </w:r>
      <w:r>
        <w:t xml:space="preserve"> </w:t>
      </w:r>
    </w:p>
    <w:p w:rsidR="00A42330" w:rsidRDefault="00280303">
      <w:pPr>
        <w:pStyle w:val="p"/>
      </w:pPr>
      <w:r>
        <w:t>The Items and Behaviors template contains the following data fields: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916"/>
        <w:gridCol w:w="4873"/>
        <w:gridCol w:w="2931"/>
      </w:tblGrid>
      <w:tr w:rsidR="00A42330">
        <w:trPr>
          <w:trHeight w:val="240"/>
          <w:tblHeader/>
          <w:jc w:val="center"/>
        </w:trPr>
        <w:tc>
          <w:tcPr>
            <w:tcW w:w="1687"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Name</w:t>
            </w:r>
          </w:p>
        </w:tc>
        <w:tc>
          <w:tcPr>
            <w:tcW w:w="4290"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Description</w:t>
            </w:r>
          </w:p>
        </w:tc>
        <w:tc>
          <w:tcPr>
            <w:tcW w:w="2580" w:type="dxa"/>
            <w:tcBorders>
              <w:bottom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D-Column1-Header1"/>
              <w:shd w:val="clear" w:color="auto" w:fill="758592"/>
            </w:pPr>
            <w:r>
              <w:rPr>
                <w:shd w:val="clear" w:color="auto" w:fill="758592"/>
              </w:rPr>
              <w:t>Validation Rules</w:t>
            </w:r>
          </w:p>
        </w:tc>
      </w:tr>
      <w:tr w:rsidR="00A42330">
        <w:trPr>
          <w:jc w:val="center"/>
        </w:trPr>
        <w:tc>
          <w:tcPr>
            <w:tcW w:w="1687"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System ID</w:t>
            </w:r>
          </w:p>
        </w:tc>
        <w:tc>
          <w:tcPr>
            <w:tcW w:w="429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p"/>
            </w:pPr>
            <w:r>
              <w:t>This is set by the administrator and is used to reference the competency that is being loaded into the system.</w:t>
            </w:r>
          </w:p>
          <w:p w:rsidR="00A42330" w:rsidRDefault="00280303">
            <w:pPr>
              <w:pStyle w:val="p"/>
            </w:pPr>
            <w:r>
              <w:t>When updating existing competency data, the System ID for the data that is being loaded must match the System ID for the existing data.</w:t>
            </w:r>
          </w:p>
          <w:p w:rsidR="00A42330" w:rsidRDefault="00280303">
            <w:pPr>
              <w:pStyle w:val="p"/>
            </w:pPr>
            <w:r>
              <w:t>Data that is manually created in the system has a different System ID format than data that is created in the Data Load Wizard. Data created manually has a System ID prefix of "10-" (e.g., 10-123). This prefix is reserved for data that is manually created in the system.</w:t>
            </w:r>
          </w:p>
        </w:tc>
        <w:tc>
          <w:tcPr>
            <w:tcW w:w="2580" w:type="dxa"/>
            <w:tcBorders>
              <w:bottom w:val="single" w:sz="12" w:space="0" w:color="758592"/>
            </w:tcBorders>
            <w:tcMar>
              <w:top w:w="60" w:type="dxa"/>
              <w:left w:w="60" w:type="dxa"/>
              <w:bottom w:w="60" w:type="dxa"/>
              <w:right w:w="60" w:type="dxa"/>
            </w:tcMar>
          </w:tcPr>
          <w:p w:rsidR="00A42330" w:rsidRDefault="00280303">
            <w:pPr>
              <w:pStyle w:val="li"/>
              <w:numPr>
                <w:ilvl w:val="0"/>
                <w:numId w:val="64"/>
              </w:numPr>
              <w:ind w:left="400"/>
            </w:pPr>
            <w:r>
              <w:t>This field is required.</w:t>
            </w:r>
          </w:p>
          <w:p w:rsidR="00A42330" w:rsidRDefault="00280303">
            <w:pPr>
              <w:pStyle w:val="li"/>
              <w:numPr>
                <w:ilvl w:val="0"/>
                <w:numId w:val="64"/>
              </w:numPr>
              <w:ind w:left="400"/>
            </w:pPr>
            <w:r>
              <w:t xml:space="preserve">This field must be unique. </w:t>
            </w:r>
          </w:p>
          <w:p w:rsidR="00A42330" w:rsidRDefault="00280303">
            <w:pPr>
              <w:pStyle w:val="li"/>
              <w:numPr>
                <w:ilvl w:val="0"/>
                <w:numId w:val="64"/>
              </w:numPr>
              <w:spacing w:after="320"/>
              <w:ind w:left="400"/>
            </w:pPr>
            <w:r>
              <w:t>The character limit is 32.</w:t>
            </w:r>
          </w:p>
          <w:p w:rsidR="00A42330" w:rsidRDefault="00280303">
            <w:pPr>
              <w:pStyle w:val="p"/>
            </w:pPr>
            <w:r>
              <w:t>To enable this functionality, contact Global Customer Support.</w:t>
            </w:r>
          </w:p>
        </w:tc>
      </w:tr>
      <w:tr w:rsidR="00A42330">
        <w:trPr>
          <w:jc w:val="center"/>
        </w:trPr>
        <w:tc>
          <w:tcPr>
            <w:tcW w:w="1687"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spacing w:before="80"/>
            </w:pPr>
            <w:r>
              <w:t>Culture ID</w:t>
            </w:r>
          </w:p>
        </w:tc>
        <w:tc>
          <w:tcPr>
            <w:tcW w:w="429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This determines the culture (language) in which the competency is loaded. The value must match one of the existing Culture IDs within the system.</w:t>
            </w:r>
          </w:p>
        </w:tc>
        <w:tc>
          <w:tcPr>
            <w:tcW w:w="2580" w:type="dxa"/>
            <w:tcBorders>
              <w:bottom w:val="single" w:sz="12" w:space="0" w:color="758592"/>
            </w:tcBorders>
            <w:tcMar>
              <w:top w:w="60" w:type="dxa"/>
              <w:left w:w="60" w:type="dxa"/>
              <w:bottom w:w="60" w:type="dxa"/>
              <w:right w:w="60" w:type="dxa"/>
            </w:tcMar>
          </w:tcPr>
          <w:p w:rsidR="00A42330" w:rsidRDefault="00280303">
            <w:pPr>
              <w:pStyle w:val="li"/>
              <w:numPr>
                <w:ilvl w:val="0"/>
                <w:numId w:val="65"/>
              </w:numPr>
              <w:spacing w:after="320"/>
              <w:ind w:left="400"/>
            </w:pPr>
            <w:r>
              <w:t>This must be a valid Culture ID. See the Helpful Hints for a list of valid Culture IDs.</w:t>
            </w:r>
          </w:p>
        </w:tc>
      </w:tr>
      <w:tr w:rsidR="00A42330">
        <w:trPr>
          <w:jc w:val="center"/>
        </w:trPr>
        <w:tc>
          <w:tcPr>
            <w:tcW w:w="1687"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Behavior/Item ID</w:t>
            </w:r>
          </w:p>
        </w:tc>
        <w:tc>
          <w:tcPr>
            <w:tcW w:w="429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This is the unique ID for the item or behavior. This ID is not currently displayed within the system and must be tracked by the administrator in order to reference the data in the future. The ID will be displayed in the system in a future release.</w:t>
            </w:r>
          </w:p>
        </w:tc>
        <w:tc>
          <w:tcPr>
            <w:tcW w:w="2580" w:type="dxa"/>
            <w:tcBorders>
              <w:bottom w:val="single" w:sz="12" w:space="0" w:color="758592"/>
            </w:tcBorders>
            <w:tcMar>
              <w:top w:w="60" w:type="dxa"/>
              <w:left w:w="60" w:type="dxa"/>
              <w:bottom w:w="60" w:type="dxa"/>
              <w:right w:w="60" w:type="dxa"/>
            </w:tcMar>
          </w:tcPr>
          <w:p w:rsidR="00A42330" w:rsidRDefault="00280303">
            <w:pPr>
              <w:pStyle w:val="li"/>
              <w:numPr>
                <w:ilvl w:val="0"/>
                <w:numId w:val="66"/>
              </w:numPr>
              <w:ind w:left="400"/>
            </w:pPr>
            <w:r>
              <w:t>This field is required.</w:t>
            </w:r>
          </w:p>
          <w:p w:rsidR="00A42330" w:rsidRDefault="00280303">
            <w:pPr>
              <w:pStyle w:val="li"/>
              <w:numPr>
                <w:ilvl w:val="0"/>
                <w:numId w:val="66"/>
              </w:numPr>
              <w:ind w:left="400"/>
            </w:pPr>
            <w:r>
              <w:t>This field must be unique within a competency. A competency cannot have duplicate behavior/item IDs.</w:t>
            </w:r>
          </w:p>
          <w:p w:rsidR="00A42330" w:rsidRDefault="00280303">
            <w:pPr>
              <w:pStyle w:val="li"/>
              <w:numPr>
                <w:ilvl w:val="0"/>
                <w:numId w:val="66"/>
              </w:numPr>
              <w:spacing w:after="320"/>
              <w:ind w:left="400"/>
            </w:pPr>
            <w:r>
              <w:t>The character limit is 32.</w:t>
            </w:r>
          </w:p>
        </w:tc>
      </w:tr>
      <w:tr w:rsidR="00A42330">
        <w:trPr>
          <w:jc w:val="center"/>
        </w:trPr>
        <w:tc>
          <w:tcPr>
            <w:tcW w:w="1687"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Type</w:t>
            </w:r>
          </w:p>
        </w:tc>
        <w:tc>
          <w:tcPr>
            <w:tcW w:w="429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p"/>
            </w:pPr>
            <w:r>
              <w:t>This specifies what type of training is being loaded:</w:t>
            </w:r>
          </w:p>
          <w:p w:rsidR="00A42330" w:rsidRDefault="00280303">
            <w:pPr>
              <w:pStyle w:val="li"/>
              <w:numPr>
                <w:ilvl w:val="0"/>
                <w:numId w:val="67"/>
              </w:numPr>
              <w:ind w:left="400"/>
            </w:pPr>
            <w:r>
              <w:t xml:space="preserve">Competency Training - This loads training to the </w:t>
            </w:r>
            <w:r>
              <w:rPr>
                <w:rStyle w:val="spannote"/>
              </w:rPr>
              <w:t>Training Equivalencies</w:t>
            </w:r>
            <w:r>
              <w:t xml:space="preserve"> section of the competency.</w:t>
            </w:r>
          </w:p>
          <w:p w:rsidR="00A42330" w:rsidRDefault="00280303">
            <w:pPr>
              <w:pStyle w:val="li"/>
              <w:numPr>
                <w:ilvl w:val="0"/>
                <w:numId w:val="67"/>
              </w:numPr>
              <w:ind w:left="400"/>
            </w:pPr>
            <w:r>
              <w:t xml:space="preserve">Feedback - This loads comments and comment categories to the </w:t>
            </w:r>
            <w:r>
              <w:rPr>
                <w:rStyle w:val="spannote"/>
              </w:rPr>
              <w:t>Suggested Feedback</w:t>
            </w:r>
            <w:r>
              <w:t xml:space="preserve"> section of the competency.</w:t>
            </w:r>
          </w:p>
          <w:p w:rsidR="00A42330" w:rsidRDefault="00280303">
            <w:pPr>
              <w:pStyle w:val="li"/>
              <w:numPr>
                <w:ilvl w:val="0"/>
                <w:numId w:val="67"/>
              </w:numPr>
              <w:ind w:left="400"/>
            </w:pPr>
            <w:r>
              <w:t xml:space="preserve">Development - This loads training to the </w:t>
            </w:r>
            <w:r>
              <w:rPr>
                <w:rStyle w:val="spannote"/>
              </w:rPr>
              <w:t>Development Actions</w:t>
            </w:r>
            <w:r>
              <w:t xml:space="preserve"> section of the competency.</w:t>
            </w:r>
          </w:p>
          <w:p w:rsidR="00A42330" w:rsidRDefault="00280303">
            <w:pPr>
              <w:pStyle w:val="li"/>
              <w:numPr>
                <w:ilvl w:val="0"/>
                <w:numId w:val="67"/>
              </w:numPr>
              <w:spacing w:after="320"/>
              <w:ind w:left="400"/>
            </w:pPr>
            <w:r>
              <w:t>Behavior or Item Training - This loads training to individual behaviors or items associated with the competency. A Behavior/Item ID must be specified when loading this type of training.</w:t>
            </w:r>
          </w:p>
        </w:tc>
        <w:tc>
          <w:tcPr>
            <w:tcW w:w="2580" w:type="dxa"/>
            <w:tcBorders>
              <w:bottom w:val="single" w:sz="12" w:space="0" w:color="758592"/>
            </w:tcBorders>
            <w:tcMar>
              <w:top w:w="60" w:type="dxa"/>
              <w:left w:w="60" w:type="dxa"/>
              <w:bottom w:w="60" w:type="dxa"/>
              <w:right w:w="60" w:type="dxa"/>
            </w:tcMar>
          </w:tcPr>
          <w:p w:rsidR="00A42330" w:rsidRDefault="00280303">
            <w:pPr>
              <w:pStyle w:val="p"/>
            </w:pPr>
            <w:r>
              <w:t>This must be one of the following values:</w:t>
            </w:r>
          </w:p>
          <w:p w:rsidR="00A42330" w:rsidRDefault="00280303">
            <w:pPr>
              <w:pStyle w:val="li"/>
              <w:numPr>
                <w:ilvl w:val="0"/>
                <w:numId w:val="68"/>
              </w:numPr>
              <w:ind w:left="400"/>
            </w:pPr>
            <w:r>
              <w:t>Competency Training</w:t>
            </w:r>
          </w:p>
          <w:p w:rsidR="00A42330" w:rsidRDefault="00280303">
            <w:pPr>
              <w:pStyle w:val="li"/>
              <w:numPr>
                <w:ilvl w:val="0"/>
                <w:numId w:val="68"/>
              </w:numPr>
              <w:ind w:left="400"/>
            </w:pPr>
            <w:r>
              <w:t>Feedback</w:t>
            </w:r>
          </w:p>
          <w:p w:rsidR="00A42330" w:rsidRDefault="00280303">
            <w:pPr>
              <w:pStyle w:val="li"/>
              <w:numPr>
                <w:ilvl w:val="0"/>
                <w:numId w:val="68"/>
              </w:numPr>
              <w:ind w:left="400"/>
            </w:pPr>
            <w:r>
              <w:t>Development</w:t>
            </w:r>
          </w:p>
          <w:p w:rsidR="00A42330" w:rsidRDefault="00280303">
            <w:pPr>
              <w:pStyle w:val="li"/>
              <w:numPr>
                <w:ilvl w:val="0"/>
                <w:numId w:val="68"/>
              </w:numPr>
              <w:spacing w:after="320"/>
              <w:ind w:left="400"/>
            </w:pPr>
            <w:r>
              <w:t>Behavior or Item Training</w:t>
            </w:r>
          </w:p>
        </w:tc>
      </w:tr>
      <w:tr w:rsidR="00A42330">
        <w:trPr>
          <w:jc w:val="center"/>
        </w:trPr>
        <w:tc>
          <w:tcPr>
            <w:tcW w:w="1687"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Comment</w:t>
            </w:r>
          </w:p>
        </w:tc>
        <w:tc>
          <w:tcPr>
            <w:tcW w:w="429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This is the feedback comment text for the </w:t>
            </w:r>
            <w:r>
              <w:rPr>
                <w:rStyle w:val="spannote"/>
              </w:rPr>
              <w:t>Suggested Feedback</w:t>
            </w:r>
            <w:r>
              <w:t xml:space="preserve"> section of the competency.</w:t>
            </w:r>
          </w:p>
        </w:tc>
        <w:tc>
          <w:tcPr>
            <w:tcW w:w="2580" w:type="dxa"/>
            <w:tcBorders>
              <w:bottom w:val="single" w:sz="12" w:space="0" w:color="758592"/>
            </w:tcBorders>
            <w:tcMar>
              <w:top w:w="60" w:type="dxa"/>
              <w:left w:w="60" w:type="dxa"/>
              <w:bottom w:w="60" w:type="dxa"/>
              <w:right w:w="60" w:type="dxa"/>
            </w:tcMar>
          </w:tcPr>
          <w:p w:rsidR="00A42330" w:rsidRDefault="00280303">
            <w:pPr>
              <w:pStyle w:val="li"/>
              <w:numPr>
                <w:ilvl w:val="0"/>
                <w:numId w:val="69"/>
              </w:numPr>
              <w:ind w:left="400"/>
            </w:pPr>
            <w:r>
              <w:t>This field is required when Type = Feedback. Otherwise, this field must be empty.</w:t>
            </w:r>
          </w:p>
          <w:p w:rsidR="00A42330" w:rsidRDefault="00280303">
            <w:pPr>
              <w:pStyle w:val="li"/>
              <w:numPr>
                <w:ilvl w:val="0"/>
                <w:numId w:val="69"/>
              </w:numPr>
              <w:spacing w:after="320"/>
              <w:ind w:left="400"/>
            </w:pPr>
            <w:r>
              <w:t>The character limit is 100.</w:t>
            </w:r>
          </w:p>
        </w:tc>
      </w:tr>
      <w:tr w:rsidR="00A42330">
        <w:trPr>
          <w:jc w:val="center"/>
        </w:trPr>
        <w:tc>
          <w:tcPr>
            <w:tcW w:w="1687"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Comment Category</w:t>
            </w:r>
          </w:p>
        </w:tc>
        <w:tc>
          <w:tcPr>
            <w:tcW w:w="429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This is the feedback comment category.</w:t>
            </w:r>
          </w:p>
        </w:tc>
        <w:tc>
          <w:tcPr>
            <w:tcW w:w="2580" w:type="dxa"/>
            <w:tcBorders>
              <w:bottom w:val="single" w:sz="12" w:space="0" w:color="758592"/>
            </w:tcBorders>
            <w:tcMar>
              <w:top w:w="60" w:type="dxa"/>
              <w:left w:w="60" w:type="dxa"/>
              <w:bottom w:w="60" w:type="dxa"/>
              <w:right w:w="60" w:type="dxa"/>
            </w:tcMar>
          </w:tcPr>
          <w:p w:rsidR="00A42330" w:rsidRDefault="00280303">
            <w:pPr>
              <w:pStyle w:val="li"/>
              <w:numPr>
                <w:ilvl w:val="0"/>
                <w:numId w:val="70"/>
              </w:numPr>
              <w:ind w:left="400"/>
            </w:pPr>
            <w:r>
              <w:t>This must match an existing comment category in the system.</w:t>
            </w:r>
          </w:p>
          <w:p w:rsidR="00A42330" w:rsidRDefault="00280303">
            <w:pPr>
              <w:pStyle w:val="li"/>
              <w:numPr>
                <w:ilvl w:val="0"/>
                <w:numId w:val="70"/>
              </w:numPr>
              <w:spacing w:after="320"/>
              <w:ind w:left="400"/>
            </w:pPr>
            <w:r>
              <w:t xml:space="preserve">This field must be empty unless Type = Feedback. </w:t>
            </w:r>
          </w:p>
        </w:tc>
      </w:tr>
      <w:tr w:rsidR="00A42330">
        <w:trPr>
          <w:jc w:val="center"/>
        </w:trPr>
        <w:tc>
          <w:tcPr>
            <w:tcW w:w="1687"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LOID</w:t>
            </w:r>
          </w:p>
        </w:tc>
        <w:tc>
          <w:tcPr>
            <w:tcW w:w="4290" w:type="dxa"/>
            <w:tcBorders>
              <w:bottom w:val="single" w:sz="12" w:space="0" w:color="758592"/>
              <w:right w:val="single" w:sz="12" w:space="0" w:color="758592"/>
            </w:tcBorders>
            <w:tcMar>
              <w:top w:w="60" w:type="dxa"/>
              <w:left w:w="60" w:type="dxa"/>
              <w:bottom w:w="60" w:type="dxa"/>
              <w:right w:w="60" w:type="dxa"/>
            </w:tcMar>
          </w:tcPr>
          <w:p w:rsidR="00A42330" w:rsidRDefault="005367D2">
            <w:pPr>
              <w:pStyle w:val="tdTableStyle-OnlineHelpTableStyle-BodyE-Column1-Body1"/>
            </w:pPr>
            <w:r>
              <w:fldChar w:fldCharType="begin"/>
            </w:r>
            <w:r w:rsidR="00280303">
              <w:instrText xml:space="preserve"> XE "Learning Object" </w:instrText>
            </w:r>
            <w:r>
              <w:fldChar w:fldCharType="end"/>
            </w:r>
            <w:r>
              <w:fldChar w:fldCharType="begin"/>
            </w:r>
            <w:r w:rsidR="00280303">
              <w:instrText xml:space="preserve"> XE "Learning" </w:instrText>
            </w:r>
            <w:r>
              <w:fldChar w:fldCharType="end"/>
            </w:r>
            <w:r w:rsidR="00280303">
              <w:t>This is the learning object (LO) ID for the training that is being loaded.</w:t>
            </w:r>
          </w:p>
        </w:tc>
        <w:tc>
          <w:tcPr>
            <w:tcW w:w="2580" w:type="dxa"/>
            <w:tcBorders>
              <w:bottom w:val="single" w:sz="12" w:space="0" w:color="758592"/>
            </w:tcBorders>
            <w:tcMar>
              <w:top w:w="60" w:type="dxa"/>
              <w:left w:w="60" w:type="dxa"/>
              <w:bottom w:w="60" w:type="dxa"/>
              <w:right w:w="60" w:type="dxa"/>
            </w:tcMar>
          </w:tcPr>
          <w:p w:rsidR="00A42330" w:rsidRDefault="00280303">
            <w:pPr>
              <w:pStyle w:val="li"/>
              <w:numPr>
                <w:ilvl w:val="0"/>
                <w:numId w:val="71"/>
              </w:numPr>
              <w:ind w:left="400"/>
            </w:pPr>
            <w:r>
              <w:t>This field is required when Type = Competency Training, Development, or Assessment Training.</w:t>
            </w:r>
          </w:p>
          <w:p w:rsidR="00A42330" w:rsidRDefault="00280303">
            <w:pPr>
              <w:pStyle w:val="li"/>
              <w:numPr>
                <w:ilvl w:val="0"/>
                <w:numId w:val="71"/>
              </w:numPr>
              <w:ind w:left="400"/>
            </w:pPr>
            <w:r>
              <w:t>This must match an existing active or inactive LO ID in the system.</w:t>
            </w:r>
          </w:p>
          <w:p w:rsidR="00A42330" w:rsidRDefault="005367D2">
            <w:pPr>
              <w:pStyle w:val="li"/>
              <w:numPr>
                <w:ilvl w:val="0"/>
                <w:numId w:val="71"/>
              </w:numPr>
              <w:spacing w:after="320"/>
              <w:ind w:left="400"/>
            </w:pPr>
            <w:r>
              <w:fldChar w:fldCharType="begin"/>
            </w:r>
            <w:r w:rsidR="00280303">
              <w:instrText xml:space="preserve"> XE "Curricula" </w:instrText>
            </w:r>
            <w:r>
              <w:fldChar w:fldCharType="end"/>
            </w:r>
            <w:r>
              <w:fldChar w:fldCharType="begin"/>
            </w:r>
            <w:r w:rsidR="00280303">
              <w:instrText xml:space="preserve"> XE "Material" </w:instrText>
            </w:r>
            <w:r>
              <w:fldChar w:fldCharType="end"/>
            </w:r>
            <w:r>
              <w:fldChar w:fldCharType="begin"/>
            </w:r>
            <w:r w:rsidR="00280303">
              <w:instrText xml:space="preserve"> XE "Library" </w:instrText>
            </w:r>
            <w:r>
              <w:fldChar w:fldCharType="end"/>
            </w:r>
            <w:r>
              <w:fldChar w:fldCharType="begin"/>
            </w:r>
            <w:r w:rsidR="00280303">
              <w:instrText xml:space="preserve"> XE "Event" </w:instrText>
            </w:r>
            <w:r>
              <w:fldChar w:fldCharType="end"/>
            </w:r>
            <w:r>
              <w:fldChar w:fldCharType="begin"/>
            </w:r>
            <w:r w:rsidR="00280303">
              <w:instrText xml:space="preserve"> XE "Video" </w:instrText>
            </w:r>
            <w:r>
              <w:fldChar w:fldCharType="end"/>
            </w:r>
            <w:r>
              <w:fldChar w:fldCharType="begin"/>
            </w:r>
            <w:r w:rsidR="00280303">
              <w:instrText xml:space="preserve"> XE "Test" </w:instrText>
            </w:r>
            <w:r>
              <w:fldChar w:fldCharType="end"/>
            </w:r>
            <w:r w:rsidR="00280303">
              <w:t>Only the following LO types are supported: Online Class, Event, Quick Course, Curriculum, Test, Library, Material, and Video.</w:t>
            </w:r>
          </w:p>
        </w:tc>
      </w:tr>
      <w:tr w:rsidR="00A42330">
        <w:trPr>
          <w:jc w:val="center"/>
        </w:trPr>
        <w:tc>
          <w:tcPr>
            <w:tcW w:w="1687" w:type="dxa"/>
            <w:tcBorders>
              <w:bottom w:val="single" w:sz="12" w:space="0" w:color="758592"/>
              <w:right w:val="single" w:sz="12" w:space="0" w:color="758592"/>
            </w:tcBorders>
            <w:tcMar>
              <w:top w:w="60" w:type="dxa"/>
              <w:left w:w="60" w:type="dxa"/>
              <w:bottom w:w="60" w:type="dxa"/>
              <w:right w:w="60" w:type="dxa"/>
            </w:tcMar>
          </w:tcPr>
          <w:p w:rsidR="00A42330" w:rsidRDefault="005367D2">
            <w:pPr>
              <w:pStyle w:val="tdTableStyle-OnlineHelpTableStyle-BodyE-Column1-Body1"/>
            </w:pPr>
            <w:r>
              <w:fldChar w:fldCharType="begin"/>
            </w:r>
            <w:r w:rsidR="00280303">
              <w:instrText xml:space="preserve"> XE "Rating" </w:instrText>
            </w:r>
            <w:r>
              <w:fldChar w:fldCharType="end"/>
            </w:r>
            <w:r w:rsidR="00280303">
              <w:t>Rating</w:t>
            </w:r>
          </w:p>
        </w:tc>
        <w:tc>
          <w:tcPr>
            <w:tcW w:w="429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p"/>
            </w:pPr>
            <w:r>
              <w:t>This is the rating requirements for the training.</w:t>
            </w:r>
          </w:p>
          <w:p w:rsidR="00A42330" w:rsidRDefault="00280303">
            <w:pPr>
              <w:pStyle w:val="li"/>
              <w:numPr>
                <w:ilvl w:val="0"/>
                <w:numId w:val="72"/>
              </w:numPr>
              <w:ind w:left="400"/>
            </w:pPr>
            <w:r>
              <w:t>Competency Training - This is the equivalent ratings for the training.</w:t>
            </w:r>
          </w:p>
          <w:p w:rsidR="00A42330" w:rsidRDefault="00280303">
            <w:pPr>
              <w:pStyle w:val="li"/>
              <w:numPr>
                <w:ilvl w:val="0"/>
                <w:numId w:val="72"/>
              </w:numPr>
              <w:spacing w:after="320"/>
              <w:ind w:left="400"/>
            </w:pPr>
            <w:r>
              <w:t>Development/Item or Behavior Training - This is the minimum and maximum ratings for the training.</w:t>
            </w:r>
          </w:p>
        </w:tc>
        <w:tc>
          <w:tcPr>
            <w:tcW w:w="2580" w:type="dxa"/>
            <w:tcBorders>
              <w:bottom w:val="single" w:sz="12" w:space="0" w:color="758592"/>
            </w:tcBorders>
            <w:tcMar>
              <w:top w:w="60" w:type="dxa"/>
              <w:left w:w="60" w:type="dxa"/>
              <w:bottom w:w="60" w:type="dxa"/>
              <w:right w:w="60" w:type="dxa"/>
            </w:tcMar>
          </w:tcPr>
          <w:p w:rsidR="00A42330" w:rsidRDefault="00280303">
            <w:pPr>
              <w:pStyle w:val="li"/>
              <w:numPr>
                <w:ilvl w:val="0"/>
                <w:numId w:val="73"/>
              </w:numPr>
              <w:ind w:left="400"/>
            </w:pPr>
            <w:r>
              <w:t>This is required when Assessment Type = Competency Training, Development, or Item or Behavior Training.</w:t>
            </w:r>
          </w:p>
          <w:p w:rsidR="00A42330" w:rsidRDefault="00280303">
            <w:pPr>
              <w:pStyle w:val="li"/>
              <w:numPr>
                <w:ilvl w:val="0"/>
                <w:numId w:val="73"/>
              </w:numPr>
              <w:spacing w:after="320"/>
              <w:ind w:left="400"/>
            </w:pPr>
            <w:r>
              <w:t>The minimum and maximum values must be separated by a semicolon (e.g., 1;3).</w:t>
            </w:r>
          </w:p>
        </w:tc>
      </w:tr>
      <w:tr w:rsidR="00A42330">
        <w:trPr>
          <w:jc w:val="center"/>
        </w:trPr>
        <w:tc>
          <w:tcPr>
            <w:tcW w:w="1687"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Delete</w:t>
            </w:r>
          </w:p>
        </w:tc>
        <w:tc>
          <w:tcPr>
            <w:tcW w:w="4290"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This is a Boolean field that indicates whether the training or feedback should be deleted. If this is set to True, the training or feedback is deleted from the system. If this is set to False, the training or feedback is not deleted. This can only be set to True for a training or feedback that exists within the system.</w:t>
            </w:r>
          </w:p>
        </w:tc>
        <w:tc>
          <w:tcPr>
            <w:tcW w:w="2580" w:type="dxa"/>
            <w:tcMar>
              <w:top w:w="60" w:type="dxa"/>
              <w:left w:w="60" w:type="dxa"/>
              <w:bottom w:w="60" w:type="dxa"/>
              <w:right w:w="60" w:type="dxa"/>
            </w:tcMar>
          </w:tcPr>
          <w:p w:rsidR="00A42330" w:rsidRDefault="00280303">
            <w:pPr>
              <w:pStyle w:val="li"/>
              <w:numPr>
                <w:ilvl w:val="0"/>
                <w:numId w:val="74"/>
              </w:numPr>
              <w:ind w:left="400"/>
            </w:pPr>
            <w:r>
              <w:t>This is set to False if blank.</w:t>
            </w:r>
          </w:p>
          <w:p w:rsidR="00A42330" w:rsidRDefault="00280303">
            <w:pPr>
              <w:pStyle w:val="li"/>
              <w:numPr>
                <w:ilvl w:val="0"/>
                <w:numId w:val="74"/>
              </w:numPr>
              <w:spacing w:after="320"/>
              <w:ind w:left="400"/>
            </w:pPr>
            <w:r>
              <w:t>This must be one of the following values: True, False, T, F, Yes, No, Y, N, Active, Inactive.</w:t>
            </w:r>
          </w:p>
        </w:tc>
      </w:tr>
    </w:tbl>
    <w:bookmarkStart w:id="62" w:name="concept26"/>
    <w:p w:rsidR="00A42330" w:rsidRDefault="005367D2">
      <w:pPr>
        <w:pStyle w:val="h2"/>
      </w:pPr>
      <w:r>
        <w:fldChar w:fldCharType="begin"/>
      </w:r>
      <w:r w:rsidR="00280303">
        <w:instrText xml:space="preserve"> XE "Resume" </w:instrText>
      </w:r>
      <w:r>
        <w:fldChar w:fldCharType="end"/>
      </w:r>
      <w:bookmarkStart w:id="63" w:name="_Toc162022907"/>
      <w:r w:rsidR="00280303">
        <w:t>Load Resume Data Overview</w:t>
      </w:r>
      <w:bookmarkEnd w:id="63"/>
    </w:p>
    <w:bookmarkEnd w:id="62"/>
    <w:p w:rsidR="00A42330" w:rsidRDefault="005367D2">
      <w:pPr>
        <w:pStyle w:val="h3"/>
      </w:pPr>
      <w:r>
        <w:fldChar w:fldCharType="begin"/>
      </w:r>
      <w:r w:rsidR="00280303">
        <w:instrText xml:space="preserve"> XE "Resume" </w:instrText>
      </w:r>
      <w:r>
        <w:fldChar w:fldCharType="end"/>
      </w:r>
      <w:bookmarkStart w:id="64" w:name="_Toc162022908"/>
      <w:r w:rsidR="00280303">
        <w:t>Load Resume Data - Step 1 - Get Started</w:t>
      </w:r>
      <w:bookmarkEnd w:id="64"/>
    </w:p>
    <w:p w:rsidR="00A42330" w:rsidRDefault="00280303">
      <w:pPr>
        <w:pStyle w:val="p"/>
      </w:pPr>
      <w:r>
        <w:t>When you start the wizard, select which type of data you are loading. The maximum number of records that you can upload in a file is 10,000.</w:t>
      </w:r>
    </w:p>
    <w:p w:rsidR="00A42330" w:rsidRDefault="005367D2">
      <w:pPr>
        <w:pStyle w:val="p"/>
      </w:pPr>
      <w:r>
        <w:fldChar w:fldCharType="begin"/>
      </w:r>
      <w:r w:rsidR="00280303">
        <w:instrText xml:space="preserve"> XE "Data Load Wizard" </w:instrText>
      </w:r>
      <w:r>
        <w:fldChar w:fldCharType="end"/>
      </w:r>
      <w:r w:rsidR="00280303">
        <w:t>If you are using the Data Load Wizard to set up your portal, begin by loading the organizational units, then users.</w:t>
      </w:r>
    </w:p>
    <w:p w:rsidR="00A42330" w:rsidRDefault="00280303">
      <w:pPr>
        <w:pStyle w:val="p"/>
      </w:pPr>
      <w:r>
        <w:t>Using the Data Load Wizard, administrators are able to create new records and update existing records. Administrators can also save files to an FTP location, from which the system can collect the data at a date and time specified by the administrator.</w:t>
      </w:r>
    </w:p>
    <w:p w:rsidR="00A42330" w:rsidRDefault="00280303">
      <w:pPr>
        <w:pStyle w:val="p"/>
      </w:pPr>
      <w:r>
        <w:t>Administrators can upload resume data to a particular resume section. Resume sections can either be pre-configured within the system or defined by the organization. Each resume section can support up to 30 total fields.</w:t>
      </w:r>
    </w:p>
    <w:p w:rsidR="00A42330" w:rsidRDefault="00280303">
      <w:pPr>
        <w:pStyle w:val="p"/>
      </w:pPr>
      <w:r>
        <w:t>Resume data can be loaded into two areas of the system:</w:t>
      </w:r>
    </w:p>
    <w:p w:rsidR="00A42330" w:rsidRDefault="005367D2">
      <w:pPr>
        <w:pStyle w:val="li"/>
        <w:numPr>
          <w:ilvl w:val="0"/>
          <w:numId w:val="75"/>
        </w:numPr>
        <w:spacing w:before="80"/>
        <w:ind w:left="400"/>
      </w:pPr>
      <w:r>
        <w:fldChar w:fldCharType="begin"/>
      </w:r>
      <w:r w:rsidR="00280303">
        <w:instrText xml:space="preserve"> XE "Universal Profile" </w:instrText>
      </w:r>
      <w:r>
        <w:fldChar w:fldCharType="end"/>
      </w:r>
      <w:r>
        <w:fldChar w:fldCharType="begin"/>
      </w:r>
      <w:r w:rsidR="00280303">
        <w:instrText xml:space="preserve"> XE "Bio" </w:instrText>
      </w:r>
      <w:r>
        <w:fldChar w:fldCharType="end"/>
      </w:r>
      <w:r w:rsidR="00280303">
        <w:t>Universal Profile &gt; Bio &gt; Resume</w:t>
      </w:r>
    </w:p>
    <w:p w:rsidR="00A42330" w:rsidRDefault="005367D2">
      <w:pPr>
        <w:pStyle w:val="li"/>
        <w:numPr>
          <w:ilvl w:val="0"/>
          <w:numId w:val="75"/>
        </w:numPr>
        <w:ind w:left="400"/>
      </w:pPr>
      <w:r>
        <w:fldChar w:fldCharType="begin"/>
      </w:r>
      <w:r w:rsidR="00280303">
        <w:instrText xml:space="preserve"> XE "Application" </w:instrText>
      </w:r>
      <w:r>
        <w:fldChar w:fldCharType="end"/>
      </w:r>
      <w:r>
        <w:fldChar w:fldCharType="begin"/>
      </w:r>
      <w:r w:rsidR="00280303">
        <w:instrText xml:space="preserve"> XE "Recruiting" </w:instrText>
      </w:r>
      <w:r>
        <w:fldChar w:fldCharType="end"/>
      </w:r>
      <w:r w:rsidR="00280303">
        <w:t>Recruiting &gt; Application Resume</w:t>
      </w:r>
    </w:p>
    <w:p w:rsidR="00A42330" w:rsidRDefault="00280303">
      <w:pPr>
        <w:pStyle w:val="li2"/>
        <w:numPr>
          <w:ilvl w:val="1"/>
          <w:numId w:val="76"/>
        </w:numPr>
        <w:ind w:left="1000"/>
      </w:pPr>
      <w:r>
        <w:t>Data can be loaded for candidate applications in order to utilize the Candidate Search functionality within the Recruiting module.</w:t>
      </w:r>
    </w:p>
    <w:bookmarkStart w:id="65" w:name="concept27"/>
    <w:p w:rsidR="00A42330" w:rsidRDefault="005367D2">
      <w:pPr>
        <w:pStyle w:val="li2"/>
        <w:numPr>
          <w:ilvl w:val="1"/>
          <w:numId w:val="76"/>
        </w:numPr>
        <w:spacing w:after="320"/>
        <w:ind w:left="1000"/>
      </w:pPr>
      <w:r>
        <w:fldChar w:fldCharType="begin"/>
      </w:r>
      <w:r w:rsidR="00280303">
        <w:instrText xml:space="preserve"> XE "Succession" </w:instrText>
      </w:r>
      <w:r>
        <w:fldChar w:fldCharType="end"/>
      </w:r>
      <w:r w:rsidR="00280303">
        <w:t xml:space="preserve">Prior to loading resume data into the Recruiting module, the resume sections that are loaded must be mapped to the Recruiting module when configuring the Resume in Succession Management. </w:t>
      </w:r>
      <w:r w:rsidR="00280303">
        <w:rPr>
          <w:rStyle w:val="xref"/>
        </w:rPr>
        <w:t>See Resume for additional information.</w:t>
      </w:r>
    </w:p>
    <w:bookmarkEnd w:id="65"/>
    <w:p w:rsidR="00A42330" w:rsidRDefault="00280303">
      <w:pPr>
        <w:pStyle w:val="p"/>
      </w:pPr>
      <w:r>
        <w:t xml:space="preserve">When a file of resume data is loaded, a unique Entry ID must be specified for each row of data in the file. The Entry ID is the unique identifier for each row of data and is defined by the administrator when loading the data. When updating existing data for a resume, the Entry ID of the existing data must be referenced. Entry IDs are </w:t>
      </w:r>
      <w:r>
        <w:rPr>
          <w:rStyle w:val="u"/>
        </w:rPr>
        <w:t>not</w:t>
      </w:r>
      <w:r>
        <w:t xml:space="preserve"> displayed within the system and must be tracked by the administrator.</w:t>
      </w:r>
    </w:p>
    <w:p w:rsidR="00A42330" w:rsidRDefault="00280303">
      <w:pPr>
        <w:pStyle w:val="li"/>
        <w:numPr>
          <w:ilvl w:val="0"/>
          <w:numId w:val="77"/>
        </w:numPr>
        <w:spacing w:before="80" w:after="320"/>
        <w:ind w:left="400"/>
      </w:pPr>
      <w:r>
        <w:t>For example, an administrator loads an undergraduate degree into the Education section for a user. The administrator specifies an Entry ID of 123 for this entry. If the administrator wishes to update the undergraduate degree for the same user, the administrator must reference the Entry ID of 123 in the data load. If the user receives their graduate degree, the administrator can load the additional degree into the Education section for the user by specifying a new Entry ID for the data. Because the graduate degree uses a unique Entry ID, the data is appended to the Education section, rather than replacing the existing undergraduate degree.</w:t>
      </w:r>
    </w:p>
    <w:p w:rsidR="00A42330" w:rsidRDefault="00280303">
      <w:pPr>
        <w:pStyle w:val="p"/>
      </w:pPr>
      <w:r>
        <w:t xml:space="preserve">To start the Data Load Wizard, go to </w:t>
      </w:r>
      <w:r>
        <w:rPr>
          <w:rStyle w:val="spannavinstructions"/>
        </w:rPr>
        <w:t>Admin &gt; Tools &gt; Core Functions &gt; Data Load Wizard</w:t>
      </w:r>
      <w:r>
        <w:t xml:space="preserve">, and then click </w:t>
      </w:r>
      <w:r>
        <w:rPr>
          <w:rStyle w:val="b"/>
        </w:rPr>
        <w:t>Load Data</w:t>
      </w:r>
      <w:r>
        <w:t xml:space="preserve">. The Data Load Wizard opens to the Get Started tab. Select the </w:t>
      </w:r>
      <w:r>
        <w:rPr>
          <w:rStyle w:val="spanfield"/>
        </w:rPr>
        <w:t>Resume</w:t>
      </w:r>
      <w:r>
        <w:t xml:space="preserve"> option and click </w:t>
      </w:r>
      <w:r>
        <w:rPr>
          <w:rStyle w:val="spanbuttonname"/>
        </w:rPr>
        <w:t>Next</w:t>
      </w:r>
      <w:r>
        <w:t xml:space="preserve">. When uploading resume data, you must first select the resume section to which you are loading. </w:t>
      </w:r>
      <w:r>
        <w:rPr>
          <w:rStyle w:val="xref"/>
        </w:rPr>
        <w:t xml:space="preserve">See </w:t>
      </w:r>
      <w:r>
        <w:rPr>
          <w:rStyle w:val="b1"/>
        </w:rPr>
        <w:t xml:space="preserve">Load Resume Data - Step 2 - Select Type </w:t>
      </w:r>
      <w:r>
        <w:t>on page </w:t>
      </w:r>
      <w:r w:rsidR="005367D2" w:rsidRPr="005367D2">
        <w:fldChar w:fldCharType="begin"/>
      </w:r>
      <w:r w:rsidR="00A42330">
        <w:instrText xml:space="preserve"> PAGEREF _Ref-1473036669 \h  \* MERGEFORMAT </w:instrText>
      </w:r>
      <w:r w:rsidR="005367D2" w:rsidRPr="005367D2">
        <w:fldChar w:fldCharType="separate"/>
      </w:r>
      <w:r w:rsidR="00F025E8" w:rsidRPr="00F025E8">
        <w:rPr>
          <w:rStyle w:val="xref"/>
          <w:noProof/>
        </w:rPr>
        <w:t>55</w:t>
      </w:r>
      <w:r w:rsidR="005367D2" w:rsidRPr="00A42330">
        <w:rPr>
          <w:rStyle w:val="xref"/>
        </w:rPr>
        <w:fldChar w:fldCharType="end"/>
      </w:r>
      <w:r>
        <w:rPr>
          <w:rStyle w:val="xref"/>
        </w:rPr>
        <w:t xml:space="preserve"> for additional information.</w:t>
      </w:r>
    </w:p>
    <w:p w:rsidR="00A42330" w:rsidRDefault="0028030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42330">
        <w:tc>
          <w:tcPr>
            <w:tcW w:w="3630"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42330" w:rsidRDefault="00280303">
            <w:pPr>
              <w:pStyle w:val="tdTableStyle-PermissionTableHeaderStyle2019-BodyA-Column3-Body1"/>
              <w:shd w:val="clear" w:color="auto" w:fill="758592"/>
            </w:pPr>
            <w:r>
              <w:rPr>
                <w:shd w:val="clear" w:color="auto" w:fill="758592"/>
              </w:rPr>
              <w:t>CATEGORY</w:t>
            </w:r>
          </w:p>
        </w:tc>
      </w:tr>
    </w:tbl>
    <w:p w:rsidR="00A42330" w:rsidRDefault="00A4233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A42330">
        <w:tc>
          <w:tcPr>
            <w:tcW w:w="3630"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1-Body1"/>
            </w:pPr>
            <w:r>
              <w:t>Data Load Wizard - Resume</w:t>
            </w:r>
          </w:p>
        </w:tc>
        <w:tc>
          <w:tcPr>
            <w:tcW w:w="8715"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2-Body1"/>
            </w:pPr>
            <w:r>
              <w:t>Enables administrator to load resume data via the Data Load Wizard.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A42330" w:rsidRDefault="00280303">
            <w:pPr>
              <w:pStyle w:val="tdTableStyle-PermissionTableRowStyle-BodyA-Column3-Body1"/>
            </w:pPr>
            <w:r>
              <w:t>Data Load Wizard</w:t>
            </w:r>
          </w:p>
        </w:tc>
      </w:tr>
    </w:tbl>
    <w:p w:rsidR="00A42330" w:rsidRDefault="0010412E">
      <w:pPr>
        <w:pStyle w:val="pimage"/>
      </w:pPr>
      <w:r>
        <w:rPr>
          <w:noProof/>
        </w:rPr>
        <w:drawing>
          <wp:inline distT="0" distB="0" distL="0" distR="0">
            <wp:extent cx="6187440" cy="303276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7440" cy="3032760"/>
                    </a:xfrm>
                    <a:prstGeom prst="rect">
                      <a:avLst/>
                    </a:prstGeom>
                    <a:noFill/>
                    <a:ln>
                      <a:noFill/>
                    </a:ln>
                  </pic:spPr>
                </pic:pic>
              </a:graphicData>
            </a:graphic>
          </wp:inline>
        </w:drawing>
      </w:r>
    </w:p>
    <w:bookmarkStart w:id="66" w:name="concept28"/>
    <w:p w:rsidR="00A42330" w:rsidRDefault="005367D2">
      <w:pPr>
        <w:pStyle w:val="h3"/>
      </w:pPr>
      <w:r>
        <w:fldChar w:fldCharType="begin"/>
      </w:r>
      <w:r w:rsidR="00280303">
        <w:instrText xml:space="preserve"> XE "Resume" </w:instrText>
      </w:r>
      <w:r>
        <w:fldChar w:fldCharType="end"/>
      </w:r>
      <w:bookmarkStart w:id="67" w:name="_Ref-1473036669"/>
      <w:bookmarkStart w:id="68" w:name="_Toc162022909"/>
      <w:r w:rsidR="00280303">
        <w:t>Load Resume Data - Step 2 - Select Type</w:t>
      </w:r>
      <w:bookmarkEnd w:id="67"/>
      <w:bookmarkEnd w:id="68"/>
    </w:p>
    <w:bookmarkEnd w:id="66"/>
    <w:p w:rsidR="00A42330" w:rsidRDefault="00280303">
      <w:pPr>
        <w:pStyle w:val="p"/>
      </w:pPr>
      <w:r>
        <w:t>To begin loading resume data, you must first select the resume section to which you are loading. This ensures that the data is loaded into the correct section.</w:t>
      </w:r>
    </w:p>
    <w:p w:rsidR="00A42330" w:rsidRDefault="00280303">
      <w:pPr>
        <w:pStyle w:val="p"/>
      </w:pPr>
      <w:r>
        <w:t>The section types that are available depends on the resume sections that configured in the system. All available resume sections appear as options.</w:t>
      </w:r>
    </w:p>
    <w:p w:rsidR="00A42330" w:rsidRDefault="00280303">
      <w:pPr>
        <w:pStyle w:val="p"/>
      </w:pPr>
      <w:r>
        <w:rPr>
          <w:rStyle w:val="b"/>
        </w:rPr>
        <w:t>Note:</w:t>
      </w:r>
      <w:r w:rsidR="005367D2">
        <w:fldChar w:fldCharType="begin"/>
      </w:r>
      <w:r>
        <w:instrText xml:space="preserve"> XE "Data Load Wizard" </w:instrText>
      </w:r>
      <w:r w:rsidR="005367D2">
        <w:fldChar w:fldCharType="end"/>
      </w:r>
      <w:r>
        <w:rPr>
          <w:rStyle w:val="spannote"/>
        </w:rPr>
        <w:t xml:space="preserve"> The Competencies resume section is not supported by the Data Load Wizard.</w:t>
      </w:r>
    </w:p>
    <w:p w:rsidR="00A42330" w:rsidRDefault="00280303">
      <w:pPr>
        <w:pStyle w:val="p"/>
      </w:pPr>
      <w:r>
        <w:t>The resume sections must be pre-configured in the system by the system administrator. Administrators can only load data for active resume sections to which they have access. If a resume section is inactive, then it is not available to be selected on this page.</w:t>
      </w:r>
    </w:p>
    <w:p w:rsidR="00A42330" w:rsidRDefault="00280303">
      <w:pPr>
        <w:pStyle w:val="p"/>
      </w:pPr>
      <w:r>
        <w:t xml:space="preserve">After selecting the appropriate data type, click </w:t>
      </w:r>
      <w:r>
        <w:rPr>
          <w:rStyle w:val="spanbuttonname"/>
        </w:rPr>
        <w:t>Next</w:t>
      </w:r>
      <w:r>
        <w:t xml:space="preserve"> to proceed to the Upload step. </w:t>
      </w:r>
      <w:r>
        <w:rPr>
          <w:rStyle w:val="xref"/>
        </w:rPr>
        <w:t xml:space="preserve">See </w:t>
      </w:r>
      <w:r>
        <w:rPr>
          <w:rStyle w:val="b1"/>
        </w:rPr>
        <w:t xml:space="preserve">Load Resume Data - Step 3 - Upload </w:t>
      </w:r>
      <w:r>
        <w:t>on page </w:t>
      </w:r>
      <w:r w:rsidR="005367D2" w:rsidRPr="005367D2">
        <w:fldChar w:fldCharType="begin"/>
      </w:r>
      <w:r w:rsidR="00A42330">
        <w:instrText xml:space="preserve"> PAGEREF _Ref-1103908647 \h  \* MERGEFORMAT </w:instrText>
      </w:r>
      <w:r w:rsidR="005367D2" w:rsidRPr="005367D2">
        <w:fldChar w:fldCharType="separate"/>
      </w:r>
      <w:r w:rsidR="00F025E8" w:rsidRPr="00F025E8">
        <w:rPr>
          <w:rStyle w:val="xref"/>
          <w:noProof/>
        </w:rPr>
        <w:t>56</w:t>
      </w:r>
      <w:r w:rsidR="005367D2" w:rsidRPr="00A42330">
        <w:rPr>
          <w:rStyle w:val="xref"/>
        </w:rPr>
        <w:fldChar w:fldCharType="end"/>
      </w:r>
      <w:r>
        <w:rPr>
          <w:rStyle w:val="xref"/>
        </w:rPr>
        <w:t xml:space="preserve"> for additional information.</w:t>
      </w:r>
    </w:p>
    <w:p w:rsidR="00A42330" w:rsidRDefault="0010412E">
      <w:pPr>
        <w:pStyle w:val="p"/>
        <w:jc w:val="center"/>
      </w:pPr>
      <w:r>
        <w:rPr>
          <w:noProof/>
        </w:rPr>
        <w:drawing>
          <wp:inline distT="0" distB="0" distL="0" distR="0">
            <wp:extent cx="6187440" cy="299466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87440" cy="2994660"/>
                    </a:xfrm>
                    <a:prstGeom prst="rect">
                      <a:avLst/>
                    </a:prstGeom>
                    <a:noFill/>
                    <a:ln>
                      <a:noFill/>
                    </a:ln>
                  </pic:spPr>
                </pic:pic>
              </a:graphicData>
            </a:graphic>
          </wp:inline>
        </w:drawing>
      </w:r>
    </w:p>
    <w:p w:rsidR="00A42330" w:rsidRDefault="005367D2">
      <w:pPr>
        <w:pStyle w:val="h3"/>
      </w:pPr>
      <w:r>
        <w:fldChar w:fldCharType="begin"/>
      </w:r>
      <w:r w:rsidR="00280303">
        <w:instrText xml:space="preserve"> XE "Resume" </w:instrText>
      </w:r>
      <w:r>
        <w:fldChar w:fldCharType="end"/>
      </w:r>
      <w:bookmarkStart w:id="69" w:name="_Ref-1103908647"/>
      <w:bookmarkStart w:id="70" w:name="_Toc162022910"/>
      <w:r w:rsidR="00280303">
        <w:t>Load Resume Data - Step 3 - Upload</w:t>
      </w:r>
      <w:bookmarkEnd w:id="69"/>
      <w:bookmarkEnd w:id="70"/>
    </w:p>
    <w:p w:rsidR="00A42330" w:rsidRDefault="00280303">
      <w:pPr>
        <w:pStyle w:val="p"/>
      </w:pPr>
      <w:r>
        <w:t xml:space="preserve">If you are uploading new data to the system, first select a template by clicking the </w:t>
      </w:r>
      <w:r w:rsidR="005367D2">
        <w:fldChar w:fldCharType="begin"/>
      </w:r>
      <w:r>
        <w:instrText xml:space="preserve"> XE "Template" </w:instrText>
      </w:r>
      <w:r w:rsidR="005367D2">
        <w:fldChar w:fldCharType="end"/>
      </w:r>
      <w:r>
        <w:rPr>
          <w:rStyle w:val="b"/>
        </w:rPr>
        <w:t>Template</w:t>
      </w:r>
      <w:r>
        <w:t xml:space="preserve"> link in the lower-left corner. This ensures the proper data is included and that it is in the proper format. In the template, columns that are red are required. </w:t>
      </w:r>
      <w:r>
        <w:rPr>
          <w:rStyle w:val="xref"/>
        </w:rPr>
        <w:t xml:space="preserve">See </w:t>
      </w:r>
      <w:r>
        <w:rPr>
          <w:rStyle w:val="b1"/>
        </w:rPr>
        <w:t xml:space="preserve">Load Data - Select Data Load Template </w:t>
      </w:r>
      <w:r>
        <w:t>on page </w:t>
      </w:r>
      <w:r w:rsidR="005367D2" w:rsidRPr="005367D2">
        <w:fldChar w:fldCharType="begin"/>
      </w:r>
      <w:r w:rsidR="00A42330">
        <w:instrText xml:space="preserve"> PAGEREF _Ref-1145377690 \h  \* MERGEFORMAT </w:instrText>
      </w:r>
      <w:r w:rsidR="005367D2" w:rsidRPr="005367D2">
        <w:fldChar w:fldCharType="separate"/>
      </w:r>
      <w:r w:rsidR="00F025E8" w:rsidRPr="00F025E8">
        <w:rPr>
          <w:rStyle w:val="xref"/>
          <w:noProof/>
        </w:rPr>
        <w:t>104</w:t>
      </w:r>
      <w:r w:rsidR="005367D2" w:rsidRPr="00A42330">
        <w:rPr>
          <w:rStyle w:val="xref"/>
        </w:rPr>
        <w:fldChar w:fldCharType="end"/>
      </w:r>
      <w:r>
        <w:rPr>
          <w:rStyle w:val="xref"/>
        </w:rPr>
        <w:t xml:space="preserve"> for additional information.</w:t>
      </w:r>
    </w:p>
    <w:p w:rsidR="00A42330" w:rsidRDefault="00280303">
      <w:pPr>
        <w:pStyle w:val="p"/>
      </w:pPr>
      <w:r>
        <w:t>The template for resume data contains the following standard fields:</w:t>
      </w:r>
    </w:p>
    <w:p w:rsidR="00A42330" w:rsidRDefault="005367D2">
      <w:pPr>
        <w:pStyle w:val="li"/>
        <w:numPr>
          <w:ilvl w:val="0"/>
          <w:numId w:val="78"/>
        </w:numPr>
        <w:spacing w:before="80"/>
        <w:ind w:left="400"/>
      </w:pPr>
      <w:r>
        <w:fldChar w:fldCharType="begin"/>
      </w:r>
      <w:r w:rsidR="00280303">
        <w:instrText xml:space="preserve"> XE "User" </w:instrText>
      </w:r>
      <w:r>
        <w:fldChar w:fldCharType="end"/>
      </w:r>
      <w:r w:rsidR="00280303">
        <w:t>User ID - This is used to associate the resume data with a system user. This field is required.</w:t>
      </w:r>
    </w:p>
    <w:p w:rsidR="00A42330" w:rsidRDefault="00280303">
      <w:pPr>
        <w:pStyle w:val="li"/>
        <w:numPr>
          <w:ilvl w:val="0"/>
          <w:numId w:val="78"/>
        </w:numPr>
        <w:ind w:left="400"/>
      </w:pPr>
      <w:r>
        <w:t xml:space="preserve">Entry ID - This is set by the administrator and is used to reference the resume data that is being loaded into the system. Entry IDs are </w:t>
      </w:r>
      <w:r>
        <w:rPr>
          <w:rStyle w:val="u"/>
        </w:rPr>
        <w:t>not</w:t>
      </w:r>
      <w:r>
        <w:t xml:space="preserve"> displayed within the system and must be tracked by the administrator in order to reference the data in the future. This field is required.</w:t>
      </w:r>
    </w:p>
    <w:p w:rsidR="00A42330" w:rsidRDefault="00280303">
      <w:pPr>
        <w:pStyle w:val="li2"/>
        <w:numPr>
          <w:ilvl w:val="1"/>
          <w:numId w:val="79"/>
        </w:numPr>
        <w:ind w:left="1000"/>
      </w:pPr>
      <w:r>
        <w:t>When loading new resume data, a unique Entry ID must specified.</w:t>
      </w:r>
    </w:p>
    <w:p w:rsidR="00A42330" w:rsidRDefault="00280303">
      <w:pPr>
        <w:pStyle w:val="li2"/>
        <w:numPr>
          <w:ilvl w:val="1"/>
          <w:numId w:val="79"/>
        </w:numPr>
        <w:ind w:left="1000"/>
      </w:pPr>
      <w:r>
        <w:t>When updating existing resume data, the Entry ID for the data that is being loaded must match the Entry ID for the existing data.</w:t>
      </w:r>
    </w:p>
    <w:p w:rsidR="00A42330" w:rsidRDefault="005367D2">
      <w:pPr>
        <w:pStyle w:val="li2"/>
        <w:numPr>
          <w:ilvl w:val="1"/>
          <w:numId w:val="79"/>
        </w:numPr>
        <w:ind w:left="1000"/>
      </w:pPr>
      <w:r>
        <w:fldChar w:fldCharType="begin"/>
      </w:r>
      <w:r w:rsidR="00280303">
        <w:instrText xml:space="preserve"> XE "Data Load Wizard" </w:instrText>
      </w:r>
      <w:r>
        <w:fldChar w:fldCharType="end"/>
      </w:r>
      <w:r w:rsidR="00280303">
        <w:t>Data that is manually created in the system cannot be updated using the Data Load Wizard because this data does not have an Entry ID.</w:t>
      </w:r>
    </w:p>
    <w:p w:rsidR="00A42330" w:rsidRDefault="00280303">
      <w:pPr>
        <w:pStyle w:val="li"/>
        <w:numPr>
          <w:ilvl w:val="0"/>
          <w:numId w:val="78"/>
        </w:numPr>
        <w:ind w:left="400"/>
      </w:pPr>
      <w:r>
        <w:t>Culture ID - This specifies to which culture the resume data should be loaded. If a Culture ID is not provided, then the resume data is loaded with the culture of the administrator who is performing the data load.</w:t>
      </w:r>
    </w:p>
    <w:p w:rsidR="00A42330" w:rsidRDefault="00280303">
      <w:pPr>
        <w:pStyle w:val="li"/>
        <w:numPr>
          <w:ilvl w:val="0"/>
          <w:numId w:val="78"/>
        </w:numPr>
        <w:ind w:left="400"/>
      </w:pPr>
      <w:r>
        <w:t>Delete - This field enables administrators to delete existing resume data in the system. The resume data that is being deleted must have an Entry ID, and the Entry ID must be provided in the Entry ID column.</w:t>
      </w:r>
    </w:p>
    <w:p w:rsidR="00A42330" w:rsidRDefault="00280303">
      <w:pPr>
        <w:pStyle w:val="li2"/>
        <w:numPr>
          <w:ilvl w:val="1"/>
          <w:numId w:val="80"/>
        </w:numPr>
        <w:ind w:left="1000"/>
      </w:pPr>
      <w:r>
        <w:t>When this column is set to True, the data for the row is deleted from the database.</w:t>
      </w:r>
    </w:p>
    <w:p w:rsidR="00A42330" w:rsidRDefault="00280303">
      <w:pPr>
        <w:pStyle w:val="li2"/>
        <w:numPr>
          <w:ilvl w:val="1"/>
          <w:numId w:val="80"/>
        </w:numPr>
        <w:ind w:left="1000"/>
      </w:pPr>
      <w:r>
        <w:t>When this column is set to False, the data for the row is not affected.</w:t>
      </w:r>
    </w:p>
    <w:p w:rsidR="00A42330" w:rsidRDefault="00280303">
      <w:pPr>
        <w:pStyle w:val="li2"/>
        <w:numPr>
          <w:ilvl w:val="1"/>
          <w:numId w:val="80"/>
        </w:numPr>
        <w:ind w:left="1000"/>
      </w:pPr>
      <w:r>
        <w:t>When this column is empty or if an Entry ID is not provided for the row, the data for the row is not affected.</w:t>
      </w:r>
    </w:p>
    <w:bookmarkStart w:id="71" w:name="concept29"/>
    <w:p w:rsidR="00A42330" w:rsidRDefault="005367D2">
      <w:pPr>
        <w:pStyle w:val="li"/>
        <w:numPr>
          <w:ilvl w:val="0"/>
          <w:numId w:val="78"/>
        </w:numPr>
        <w:ind w:left="400"/>
      </w:pPr>
      <w:r>
        <w:fldChar w:fldCharType="begin"/>
      </w:r>
      <w:r w:rsidR="00280303">
        <w:instrText xml:space="preserve"> XE "Succession" </w:instrText>
      </w:r>
      <w:r>
        <w:fldChar w:fldCharType="end"/>
      </w:r>
      <w:r w:rsidR="00280303">
        <w:t>All other resume fields can be loaded after they are configured when configuring the Resume in Succession Management.</w:t>
      </w:r>
    </w:p>
    <w:bookmarkEnd w:id="71"/>
    <w:p w:rsidR="00A42330" w:rsidRDefault="00280303">
      <w:pPr>
        <w:pStyle w:val="li2"/>
        <w:numPr>
          <w:ilvl w:val="1"/>
          <w:numId w:val="81"/>
        </w:numPr>
        <w:spacing w:after="320"/>
        <w:ind w:left="1000"/>
      </w:pPr>
      <w:r>
        <w:t>Resume fields can be configured to be required. If a field is required on the Resume configuration page, then the field must be included in the data load.</w:t>
      </w:r>
    </w:p>
    <w:p w:rsidR="00A42330" w:rsidRDefault="00280303">
      <w:pPr>
        <w:pStyle w:val="p"/>
      </w:pPr>
      <w:r>
        <w:t xml:space="preserve">As you are updating and formatting your data, prior to uploading the file click the </w:t>
      </w:r>
      <w:r>
        <w:rPr>
          <w:rStyle w:val="b"/>
        </w:rPr>
        <w:t>Helpful Hints</w:t>
      </w:r>
      <w:r w:rsidR="005367D2">
        <w:fldChar w:fldCharType="begin"/>
      </w:r>
      <w:r>
        <w:instrText xml:space="preserve"> XE "Document" </w:instrText>
      </w:r>
      <w:r w:rsidR="005367D2">
        <w:fldChar w:fldCharType="end"/>
      </w:r>
      <w:r>
        <w:t xml:space="preserve"> link in the lower-left corner. This document provides you with all of the proper formatting information for the data as well as necessary information for uploading a data file. When formatting the file of data, each column must have a title or header, which will be associated with a data field in the system.</w:t>
      </w:r>
    </w:p>
    <w:p w:rsidR="00A42330" w:rsidRDefault="00280303">
      <w:pPr>
        <w:pStyle w:val="p"/>
      </w:pPr>
      <w:r>
        <w:t xml:space="preserve">If you need to add custom fields to the system in order to match them with a data field in your file, click the </w:t>
      </w:r>
      <w:r>
        <w:rPr>
          <w:rStyle w:val="b"/>
        </w:rPr>
        <w:t>Define Resume Attributes</w:t>
      </w:r>
      <w:r>
        <w:t xml:space="preserve"> link. This takes you to the Resume Administration page. You can add the necessary custom fields and then return to the Data Load Wizard.</w:t>
      </w:r>
    </w:p>
    <w:p w:rsidR="00A42330" w:rsidRDefault="0010412E">
      <w:pPr>
        <w:pStyle w:val="p"/>
        <w:jc w:val="center"/>
      </w:pPr>
      <w:r>
        <w:rPr>
          <w:noProof/>
        </w:rPr>
        <w:drawing>
          <wp:inline distT="0" distB="0" distL="0" distR="0">
            <wp:extent cx="6195060" cy="300228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5060" cy="3002280"/>
                    </a:xfrm>
                    <a:prstGeom prst="rect">
                      <a:avLst/>
                    </a:prstGeom>
                    <a:noFill/>
                    <a:ln>
                      <a:noFill/>
                    </a:ln>
                  </pic:spPr>
                </pic:pic>
              </a:graphicData>
            </a:graphic>
          </wp:inline>
        </w:drawing>
      </w:r>
    </w:p>
    <w:p w:rsidR="00A42330" w:rsidRDefault="00280303">
      <w:pPr>
        <w:pStyle w:val="p"/>
      </w:pPr>
      <w:r>
        <w:t>To upload a file of data</w:t>
      </w:r>
    </w:p>
    <w:p w:rsidR="00A42330" w:rsidRDefault="00280303">
      <w:pPr>
        <w:pStyle w:val="li"/>
        <w:numPr>
          <w:ilvl w:val="0"/>
          <w:numId w:val="82"/>
        </w:numPr>
        <w:spacing w:before="80"/>
        <w:ind w:left="400"/>
      </w:pPr>
      <w:r>
        <w:t xml:space="preserve">Click the </w:t>
      </w:r>
      <w:r>
        <w:rPr>
          <w:rStyle w:val="spanbuttonname"/>
        </w:rPr>
        <w:t>Choose File</w:t>
      </w:r>
      <w:r>
        <w:t xml:space="preserve"> button and locate the file. </w:t>
      </w:r>
    </w:p>
    <w:p w:rsidR="00A42330" w:rsidRDefault="00280303">
      <w:pPr>
        <w:pStyle w:val="li1"/>
        <w:numPr>
          <w:ilvl w:val="1"/>
          <w:numId w:val="83"/>
        </w:numPr>
        <w:ind w:left="800"/>
      </w:pPr>
      <w:r>
        <w:t xml:space="preserve">You can only upload the following file types: .xls, .xlsx, .csv, .txt. </w:t>
      </w:r>
    </w:p>
    <w:p w:rsidR="00A42330" w:rsidRDefault="00280303">
      <w:pPr>
        <w:pStyle w:val="li1"/>
        <w:numPr>
          <w:ilvl w:val="1"/>
          <w:numId w:val="84"/>
        </w:numPr>
        <w:ind w:left="800"/>
      </w:pPr>
      <w:r>
        <w:t>When uploading an Excel file, you can only upload one sheet at a time.</w:t>
      </w:r>
    </w:p>
    <w:p w:rsidR="00A42330" w:rsidRDefault="005367D2">
      <w:pPr>
        <w:pStyle w:val="li1"/>
        <w:numPr>
          <w:ilvl w:val="1"/>
          <w:numId w:val="84"/>
        </w:numPr>
        <w:ind w:left="800"/>
      </w:pPr>
      <w:r>
        <w:fldChar w:fldCharType="begin"/>
      </w:r>
      <w:r w:rsidR="00280303">
        <w:instrText xml:space="preserve"> XE "HTML" </w:instrText>
      </w:r>
      <w:r>
        <w:fldChar w:fldCharType="end"/>
      </w:r>
      <w:r w:rsidR="00280303">
        <w:t>Files loaded via the Data Load Wizard cannot contain HTML encoding</w:t>
      </w:r>
    </w:p>
    <w:p w:rsidR="00A42330" w:rsidRDefault="00280303">
      <w:pPr>
        <w:pStyle w:val="li"/>
        <w:numPr>
          <w:ilvl w:val="0"/>
          <w:numId w:val="85"/>
        </w:numPr>
        <w:ind w:left="400"/>
      </w:pPr>
      <w:r>
        <w:t xml:space="preserve">Once the file is selected, click the </w:t>
      </w:r>
      <w:r>
        <w:rPr>
          <w:rStyle w:val="spanbuttonname"/>
        </w:rPr>
        <w:t>Upload</w:t>
      </w:r>
      <w:r>
        <w:t xml:space="preserve"> button. An Upload File pop-up appears with different options depending on the type of file that is uploaded.</w:t>
      </w:r>
    </w:p>
    <w:p w:rsidR="00A42330" w:rsidRDefault="00280303">
      <w:pPr>
        <w:pStyle w:val="li1"/>
        <w:numPr>
          <w:ilvl w:val="1"/>
          <w:numId w:val="86"/>
        </w:numPr>
        <w:ind w:left="800"/>
      </w:pPr>
      <w:r>
        <w:t xml:space="preserve">Excel File (.xls, .xlsx). </w:t>
      </w:r>
      <w:r>
        <w:rPr>
          <w:rStyle w:val="spanfield"/>
        </w:rPr>
        <w:t>Select Worksheet</w:t>
      </w:r>
      <w:r>
        <w:t xml:space="preserve"> (Excel files only) - Only one worksheet can be uploaded at a time, so if the Excel file has multiple worksheets, you must select the worksheet that you are uploading.</w:t>
      </w:r>
    </w:p>
    <w:p w:rsidR="00A42330" w:rsidRDefault="0010412E">
      <w:pPr>
        <w:pStyle w:val="p2"/>
        <w:jc w:val="center"/>
      </w:pPr>
      <w:r>
        <w:rPr>
          <w:noProof/>
        </w:rPr>
        <w:drawing>
          <wp:inline distT="0" distB="0" distL="0" distR="0">
            <wp:extent cx="5996940" cy="217170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6940" cy="2171700"/>
                    </a:xfrm>
                    <a:prstGeom prst="rect">
                      <a:avLst/>
                    </a:prstGeom>
                    <a:noFill/>
                    <a:ln>
                      <a:noFill/>
                    </a:ln>
                  </pic:spPr>
                </pic:pic>
              </a:graphicData>
            </a:graphic>
          </wp:inline>
        </w:drawing>
      </w:r>
    </w:p>
    <w:p w:rsidR="00A42330" w:rsidRDefault="00280303">
      <w:pPr>
        <w:pStyle w:val="li1"/>
        <w:numPr>
          <w:ilvl w:val="1"/>
          <w:numId w:val="87"/>
        </w:numPr>
        <w:spacing w:after="320"/>
        <w:ind w:left="800"/>
      </w:pPr>
      <w:r>
        <w:t xml:space="preserve">Text, Comma, or Pipe Separated File (.txt, .csv). </w:t>
      </w:r>
      <w:r>
        <w:rPr>
          <w:rStyle w:val="spanfield"/>
        </w:rPr>
        <w:t>Select Delimiter</w:t>
      </w:r>
      <w:r>
        <w:t xml:space="preserve"> (Tab, Comma, or Pipe Separated files only) - Select what delimiter (e.g., tab, comma, pipe) is used to separate records within the file. This enables the system to properly extract the data from the file.</w:t>
      </w:r>
    </w:p>
    <w:p w:rsidR="00A42330" w:rsidRDefault="0010412E">
      <w:pPr>
        <w:pStyle w:val="li"/>
        <w:numPr>
          <w:ilvl w:val="0"/>
          <w:numId w:val="88"/>
        </w:numPr>
        <w:spacing w:before="80"/>
        <w:ind w:left="400"/>
      </w:pPr>
      <w:r>
        <w:rPr>
          <w:noProof/>
        </w:rPr>
        <w:drawing>
          <wp:inline distT="0" distB="0" distL="0" distR="0">
            <wp:extent cx="6004560" cy="220980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4560" cy="2209800"/>
                    </a:xfrm>
                    <a:prstGeom prst="rect">
                      <a:avLst/>
                    </a:prstGeom>
                    <a:noFill/>
                    <a:ln>
                      <a:noFill/>
                    </a:ln>
                  </pic:spPr>
                </pic:pic>
              </a:graphicData>
            </a:graphic>
          </wp:inline>
        </w:drawing>
      </w:r>
    </w:p>
    <w:p w:rsidR="00A42330" w:rsidRDefault="00280303">
      <w:pPr>
        <w:pStyle w:val="li"/>
        <w:numPr>
          <w:ilvl w:val="0"/>
          <w:numId w:val="88"/>
        </w:numPr>
        <w:ind w:left="400"/>
        <w:jc w:val="left"/>
      </w:pPr>
      <w:r>
        <w:rPr>
          <w:rStyle w:val="spanfield"/>
        </w:rPr>
        <w:t>Select Template</w:t>
      </w:r>
      <w:r>
        <w:t xml:space="preserve"> - If you used a template to create the file, select the appropriate template. If no template is used, select the "No template used" option. If you have used the Data Load Wizard in the past and saved a template for this file type, that template is available here.</w:t>
      </w:r>
    </w:p>
    <w:p w:rsidR="00A42330" w:rsidRDefault="00280303">
      <w:pPr>
        <w:pStyle w:val="li"/>
        <w:numPr>
          <w:ilvl w:val="0"/>
          <w:numId w:val="88"/>
        </w:numPr>
        <w:spacing w:after="320"/>
        <w:ind w:left="400"/>
        <w:jc w:val="left"/>
      </w:pPr>
      <w:r>
        <w:rPr>
          <w:rStyle w:val="spanfield"/>
        </w:rPr>
        <w:t>My File has titles/headers</w:t>
      </w:r>
      <w:r w:rsidR="005367D2">
        <w:fldChar w:fldCharType="begin"/>
      </w:r>
      <w:r>
        <w:instrText xml:space="preserve"> XE "Performance Review" </w:instrText>
      </w:r>
      <w:r w:rsidR="005367D2">
        <w:fldChar w:fldCharType="end"/>
      </w:r>
      <w:r>
        <w:t xml:space="preserve"> - Data files should have titles or headers for each column of data. If the file you uploaded does not have titles or headers, deselect this option. Deselecting this option modifies the next step in the review process.</w:t>
      </w:r>
    </w:p>
    <w:p w:rsidR="00A42330" w:rsidRDefault="00280303">
      <w:pPr>
        <w:pStyle w:val="li"/>
        <w:numPr>
          <w:ilvl w:val="0"/>
          <w:numId w:val="89"/>
        </w:numPr>
        <w:spacing w:before="80" w:after="320"/>
        <w:ind w:left="400"/>
      </w:pPr>
      <w:r>
        <w:t xml:space="preserve">After selecting the appropriate options, click </w:t>
      </w:r>
      <w:r>
        <w:rPr>
          <w:rStyle w:val="spanbuttonname"/>
        </w:rPr>
        <w:t>Continue</w:t>
      </w:r>
      <w:r>
        <w:t>. The file is uploaded and listed on the page.</w:t>
      </w:r>
    </w:p>
    <w:p w:rsidR="00A42330" w:rsidRDefault="0010412E">
      <w:pPr>
        <w:pStyle w:val="p"/>
        <w:jc w:val="center"/>
      </w:pPr>
      <w:r>
        <w:rPr>
          <w:noProof/>
        </w:rPr>
        <w:drawing>
          <wp:inline distT="0" distB="0" distL="0" distR="0">
            <wp:extent cx="6195060" cy="300990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5060" cy="3009900"/>
                    </a:xfrm>
                    <a:prstGeom prst="rect">
                      <a:avLst/>
                    </a:prstGeom>
                    <a:noFill/>
                    <a:ln>
                      <a:noFill/>
                    </a:ln>
                  </pic:spPr>
                </pic:pic>
              </a:graphicData>
            </a:graphic>
          </wp:inline>
        </w:drawing>
      </w:r>
    </w:p>
    <w:p w:rsidR="00A42330" w:rsidRDefault="00280303">
      <w:pPr>
        <w:pStyle w:val="p"/>
      </w:pPr>
      <w:r>
        <w:t xml:space="preserve">If this is the wrong file or the wrong worksheet within the file, you can delete it by clicking the Remove icon </w:t>
      </w:r>
      <w:r w:rsidR="0010412E">
        <w:rPr>
          <w:noProof/>
        </w:rPr>
        <w:drawing>
          <wp:inline distT="0" distB="0" distL="0" distR="0">
            <wp:extent cx="114300" cy="12192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sidR="005367D2">
        <w:fldChar w:fldCharType="begin"/>
      </w:r>
      <w:r>
        <w:instrText xml:space="preserve"> XE "Browse" </w:instrText>
      </w:r>
      <w:r w:rsidR="005367D2">
        <w:fldChar w:fldCharType="end"/>
      </w:r>
      <w:r>
        <w:t xml:space="preserve"> to the left of the file title and upload another file. Alternatively, you can browse and upload a new file. When the correct file is uploaded, click </w:t>
      </w:r>
      <w:r>
        <w:rPr>
          <w:rStyle w:val="spanbuttonname"/>
        </w:rPr>
        <w:t>Next</w:t>
      </w:r>
      <w:r>
        <w:t xml:space="preserve"> to proceed to the Review step.  </w:t>
      </w:r>
      <w:r>
        <w:rPr>
          <w:rStyle w:val="xref"/>
        </w:rPr>
        <w:t xml:space="preserve">See </w:t>
      </w:r>
      <w:r>
        <w:rPr>
          <w:rStyle w:val="b1"/>
        </w:rPr>
        <w:t xml:space="preserve">Load Resume Data - Step 4 - Review </w:t>
      </w:r>
      <w:r>
        <w:t>on page </w:t>
      </w:r>
      <w:r w:rsidR="005367D2" w:rsidRPr="005367D2">
        <w:fldChar w:fldCharType="begin"/>
      </w:r>
      <w:r w:rsidR="00A42330">
        <w:instrText xml:space="preserve"> PAGEREF _Ref239963835 \h  \* MERGEFORMAT </w:instrText>
      </w:r>
      <w:r w:rsidR="005367D2" w:rsidRPr="005367D2">
        <w:fldChar w:fldCharType="separate"/>
      </w:r>
      <w:r w:rsidR="00F025E8" w:rsidRPr="00F025E8">
        <w:rPr>
          <w:rStyle w:val="xref"/>
          <w:noProof/>
        </w:rPr>
        <w:t>59</w:t>
      </w:r>
      <w:r w:rsidR="005367D2" w:rsidRPr="00A42330">
        <w:rPr>
          <w:rStyle w:val="xref"/>
        </w:rPr>
        <w:fldChar w:fldCharType="end"/>
      </w:r>
      <w:r>
        <w:rPr>
          <w:rStyle w:val="xref"/>
        </w:rPr>
        <w:t xml:space="preserve"> for additional information.</w:t>
      </w:r>
    </w:p>
    <w:bookmarkStart w:id="72" w:name="concept30"/>
    <w:p w:rsidR="00A42330" w:rsidRDefault="005367D2">
      <w:pPr>
        <w:pStyle w:val="h3"/>
      </w:pPr>
      <w:r>
        <w:fldChar w:fldCharType="begin"/>
      </w:r>
      <w:r w:rsidR="00280303">
        <w:instrText xml:space="preserve"> XE "Resume" </w:instrText>
      </w:r>
      <w:r>
        <w:fldChar w:fldCharType="end"/>
      </w:r>
      <w:bookmarkStart w:id="73" w:name="_Ref239963835"/>
      <w:bookmarkStart w:id="74" w:name="_Toc162022911"/>
      <w:r w:rsidR="00280303">
        <w:t>Load Resume Data - Step 4 - Review</w:t>
      </w:r>
      <w:bookmarkEnd w:id="73"/>
      <w:bookmarkEnd w:id="74"/>
    </w:p>
    <w:bookmarkEnd w:id="72"/>
    <w:p w:rsidR="00A42330" w:rsidRDefault="00280303">
      <w:pPr>
        <w:pStyle w:val="p"/>
      </w:pPr>
      <w:r>
        <w:t xml:space="preserve">The Review step of the load process allows you to match the uploaded data to the appropriate data elements within the system. </w:t>
      </w:r>
    </w:p>
    <w:p w:rsidR="00A42330" w:rsidRDefault="00280303">
      <w:pPr>
        <w:pStyle w:val="p"/>
      </w:pPr>
      <w:r>
        <w:t>The wizard automatically reads the headers from the uploaded file and matches some of the data fields to the appropriate system fields. You may adjust the data fields as necessary and also move any unmatched fields to the appropriate system field. Once the fields are all matched, you have the option to save the settings as a template for future uploads.</w:t>
      </w:r>
    </w:p>
    <w:p w:rsidR="00A42330" w:rsidRDefault="0010412E">
      <w:pPr>
        <w:pStyle w:val="p"/>
        <w:jc w:val="center"/>
      </w:pPr>
      <w:r>
        <w:rPr>
          <w:noProof/>
        </w:rPr>
        <w:drawing>
          <wp:inline distT="0" distB="0" distL="0" distR="0">
            <wp:extent cx="6195060" cy="301752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5060" cy="3017520"/>
                    </a:xfrm>
                    <a:prstGeom prst="rect">
                      <a:avLst/>
                    </a:prstGeom>
                    <a:noFill/>
                    <a:ln>
                      <a:noFill/>
                    </a:ln>
                  </pic:spPr>
                </pic:pic>
              </a:graphicData>
            </a:graphic>
          </wp:inline>
        </w:drawing>
      </w:r>
    </w:p>
    <w:p w:rsidR="00A42330" w:rsidRDefault="00280303">
      <w:pPr>
        <w:pStyle w:val="p"/>
      </w:pPr>
      <w:r>
        <w:t>After uploading the file and proceeding to the Review page, the wizard reads the file and displays the column headers from the file. Some data fields may be automatically matched to a file header. If this is the case, the system field is listed in the Matched Fields column immediately to the right of the matching file header. All unmatched system fields are listed on the right in the Unmatched Fields column. Also, fields that the system has mismatched can be moved to the correct file header.</w:t>
      </w:r>
    </w:p>
    <w:p w:rsidR="00A42330" w:rsidRDefault="00280303">
      <w:pPr>
        <w:pStyle w:val="p"/>
      </w:pPr>
      <w:r>
        <w:t xml:space="preserve">To match the system fields to the file headers, click them from the </w:t>
      </w:r>
      <w:r>
        <w:rPr>
          <w:rStyle w:val="spanfield"/>
        </w:rPr>
        <w:t>Unmatched Fields</w:t>
      </w:r>
      <w:r>
        <w:t xml:space="preserve"> list and drag them to the appropriate row in the </w:t>
      </w:r>
      <w:r>
        <w:rPr>
          <w:rStyle w:val="spanfield"/>
        </w:rPr>
        <w:t>Matched Fields</w:t>
      </w:r>
      <w:r>
        <w:t xml:space="preserve"> column. The items in the Matched Fields column should be directly to the right of the appropriate item in the File Headers column. Once a system field is matched to a file header, it is removed from the </w:t>
      </w:r>
      <w:r>
        <w:rPr>
          <w:rStyle w:val="spanfield"/>
        </w:rPr>
        <w:t>Unmatched Fields</w:t>
      </w:r>
      <w:r>
        <w:t xml:space="preserve"> list. </w:t>
      </w:r>
    </w:p>
    <w:p w:rsidR="00A42330" w:rsidRDefault="00280303">
      <w:pPr>
        <w:pStyle w:val="p"/>
      </w:pPr>
      <w:r>
        <w:t>If the uploaded file does not have titles or headers and the administrator deselected the "My file has titles/headers" option in the Upload step, then each column of data is given a generic header name (e.g., Column 1, Column 2). This enables you to match the data, even though it does not have headers.</w:t>
      </w:r>
    </w:p>
    <w:p w:rsidR="00A42330" w:rsidRDefault="00280303">
      <w:pPr>
        <w:pStyle w:val="p"/>
      </w:pPr>
      <w:r>
        <w:t>All required fields must be paired with one of the file headers in order to proceed. The required system fields are displayed in red, while optional system fields are displayed in black.</w:t>
      </w:r>
    </w:p>
    <w:p w:rsidR="00A42330" w:rsidRDefault="00280303">
      <w:pPr>
        <w:pStyle w:val="p"/>
      </w:pPr>
      <w:r>
        <w:t xml:space="preserve">Once all items in the File Headers column are matched to the appropriate system field, click the </w:t>
      </w:r>
      <w:r>
        <w:rPr>
          <w:rStyle w:val="spanbuttonname"/>
        </w:rPr>
        <w:t>Preview</w:t>
      </w:r>
      <w:r>
        <w:t xml:space="preserve"> button to verify that the data is properly matched. This displays a preview of up to 20 rows of the data in a pop-up window. The system data field titles are displayed in green, and the uploaded file headers are displayed in blue. If some data is not properly matched, you can then reorganize the fields prior to proceeding. The preview is also helpful to view a sample of the data within a column if you are unsure with what field the file header should be matched.</w:t>
      </w:r>
    </w:p>
    <w:p w:rsidR="00A42330" w:rsidRDefault="0010412E">
      <w:pPr>
        <w:pStyle w:val="p"/>
        <w:jc w:val="center"/>
      </w:pPr>
      <w:r>
        <w:rPr>
          <w:noProof/>
        </w:rPr>
        <w:drawing>
          <wp:inline distT="0" distB="0" distL="0" distR="0">
            <wp:extent cx="6195060" cy="171450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5060" cy="1714500"/>
                    </a:xfrm>
                    <a:prstGeom prst="rect">
                      <a:avLst/>
                    </a:prstGeom>
                    <a:noFill/>
                    <a:ln>
                      <a:noFill/>
                    </a:ln>
                  </pic:spPr>
                </pic:pic>
              </a:graphicData>
            </a:graphic>
          </wp:inline>
        </w:drawing>
      </w:r>
    </w:p>
    <w:p w:rsidR="00A42330" w:rsidRDefault="00280303">
      <w:pPr>
        <w:pStyle w:val="p"/>
      </w:pPr>
      <w:r>
        <w:t xml:space="preserve">If all fields are properly matched, you may save the pairings as a template. This may be useful if your organization performs multiple data loads of the same file format. In that case, saving the pairings as a template saves you the effort of matching the fields each time. To save the pairings as a template, click the </w:t>
      </w:r>
      <w:r w:rsidR="005367D2">
        <w:fldChar w:fldCharType="begin"/>
      </w:r>
      <w:r>
        <w:instrText xml:space="preserve"> XE "Template" </w:instrText>
      </w:r>
      <w:r w:rsidR="005367D2">
        <w:fldChar w:fldCharType="end"/>
      </w:r>
      <w:r>
        <w:rPr>
          <w:rStyle w:val="spanbuttonname"/>
        </w:rPr>
        <w:t>Save Template</w:t>
      </w:r>
      <w:r>
        <w:t xml:space="preserve"> button. A pop-up appears where you can enter a name for the template. The character limit for template names is 150. Changing the name of a previously saved template creates a new template in the system. </w:t>
      </w:r>
      <w:r>
        <w:rPr>
          <w:rStyle w:val="b"/>
        </w:rPr>
        <w:t>Note:</w:t>
      </w:r>
      <w:r>
        <w:rPr>
          <w:rStyle w:val="spannote"/>
        </w:rPr>
        <w:t xml:space="preserve"> All fields that are required by the system must be matched in order to save the parings as a template.</w:t>
      </w:r>
    </w:p>
    <w:p w:rsidR="00A42330" w:rsidRDefault="0010412E">
      <w:pPr>
        <w:pStyle w:val="p"/>
        <w:jc w:val="center"/>
      </w:pPr>
      <w:r>
        <w:rPr>
          <w:noProof/>
        </w:rPr>
        <w:drawing>
          <wp:inline distT="0" distB="0" distL="0" distR="0">
            <wp:extent cx="3322320" cy="154686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2320" cy="1546860"/>
                    </a:xfrm>
                    <a:prstGeom prst="rect">
                      <a:avLst/>
                    </a:prstGeom>
                    <a:noFill/>
                    <a:ln>
                      <a:noFill/>
                    </a:ln>
                  </pic:spPr>
                </pic:pic>
              </a:graphicData>
            </a:graphic>
          </wp:inline>
        </w:drawing>
      </w:r>
    </w:p>
    <w:p w:rsidR="00A42330" w:rsidRDefault="00280303">
      <w:pPr>
        <w:pStyle w:val="p"/>
      </w:pPr>
      <w:r>
        <w:t xml:space="preserve">After all fields are properly matched, click the </w:t>
      </w:r>
      <w:r>
        <w:rPr>
          <w:rStyle w:val="spanbuttonname"/>
        </w:rPr>
        <w:t>Next</w:t>
      </w:r>
      <w:r>
        <w:t xml:space="preserve"> button. If all required fields are paired with a file header, some additional options appear prior to moving to the next step. </w:t>
      </w:r>
      <w:r>
        <w:rPr>
          <w:rStyle w:val="b"/>
        </w:rPr>
        <w:t>Note:</w:t>
      </w:r>
      <w:r>
        <w:rPr>
          <w:rStyle w:val="spannote"/>
        </w:rPr>
        <w:t xml:space="preserve"> All fields that are required by the system must be matched in order to proceed to the next step.</w:t>
      </w:r>
    </w:p>
    <w:p w:rsidR="00A42330" w:rsidRDefault="00280303">
      <w:pPr>
        <w:pStyle w:val="p"/>
      </w:pPr>
      <w:r>
        <w:t xml:space="preserve">The Processing Options pop-up appears with additional options.  </w:t>
      </w:r>
      <w:r>
        <w:rPr>
          <w:rStyle w:val="xref"/>
        </w:rPr>
        <w:t xml:space="preserve">See </w:t>
      </w:r>
      <w:r>
        <w:rPr>
          <w:rStyle w:val="b1"/>
        </w:rPr>
        <w:t xml:space="preserve">Load Resume Data - Step 5 - Processing Options </w:t>
      </w:r>
      <w:r>
        <w:t>on page </w:t>
      </w:r>
      <w:r w:rsidR="005367D2" w:rsidRPr="005367D2">
        <w:fldChar w:fldCharType="begin"/>
      </w:r>
      <w:r w:rsidR="00A42330">
        <w:instrText xml:space="preserve"> PAGEREF _Ref-2140055541 \h  \* MERGEFORMAT </w:instrText>
      </w:r>
      <w:r w:rsidR="005367D2" w:rsidRPr="005367D2">
        <w:fldChar w:fldCharType="separate"/>
      </w:r>
      <w:r w:rsidR="00F025E8" w:rsidRPr="00F025E8">
        <w:rPr>
          <w:rStyle w:val="xref"/>
          <w:noProof/>
        </w:rPr>
        <w:t>61</w:t>
      </w:r>
      <w:r w:rsidR="005367D2" w:rsidRPr="00A42330">
        <w:rPr>
          <w:rStyle w:val="xref"/>
        </w:rPr>
        <w:fldChar w:fldCharType="end"/>
      </w:r>
      <w:r>
        <w:rPr>
          <w:rStyle w:val="xref"/>
        </w:rPr>
        <w:t xml:space="preserve"> for additional information.</w:t>
      </w:r>
    </w:p>
    <w:p w:rsidR="00A42330" w:rsidRDefault="00280303">
      <w:pPr>
        <w:pStyle w:val="p"/>
      </w:pPr>
      <w:r>
        <w:t xml:space="preserve">After selecting the appropriate options, click </w:t>
      </w:r>
      <w:r>
        <w:rPr>
          <w:rStyle w:val="spanbuttonname"/>
        </w:rPr>
        <w:t>Continue</w:t>
      </w:r>
      <w:r>
        <w:t xml:space="preserve"> to proceed to the Validate step.  </w:t>
      </w:r>
      <w:r>
        <w:rPr>
          <w:rStyle w:val="xref"/>
        </w:rPr>
        <w:t xml:space="preserve">See </w:t>
      </w:r>
      <w:r>
        <w:rPr>
          <w:rStyle w:val="b1"/>
        </w:rPr>
        <w:t xml:space="preserve">Load Resume Data - Step 6 - Validate </w:t>
      </w:r>
      <w:r>
        <w:t>on page </w:t>
      </w:r>
      <w:r w:rsidR="005367D2" w:rsidRPr="005367D2">
        <w:fldChar w:fldCharType="begin"/>
      </w:r>
      <w:r w:rsidR="00A42330">
        <w:instrText xml:space="preserve"> PAGEREF _Ref-932723231 \h  \* MERGEFORMAT </w:instrText>
      </w:r>
      <w:r w:rsidR="005367D2" w:rsidRPr="005367D2">
        <w:fldChar w:fldCharType="separate"/>
      </w:r>
      <w:r w:rsidR="00F025E8" w:rsidRPr="00F025E8">
        <w:rPr>
          <w:rStyle w:val="xref"/>
          <w:noProof/>
        </w:rPr>
        <w:t>62</w:t>
      </w:r>
      <w:r w:rsidR="005367D2" w:rsidRPr="00A42330">
        <w:rPr>
          <w:rStyle w:val="xref"/>
        </w:rPr>
        <w:fldChar w:fldCharType="end"/>
      </w:r>
      <w:r>
        <w:rPr>
          <w:rStyle w:val="xref"/>
        </w:rPr>
        <w:t xml:space="preserve"> for additional information.</w:t>
      </w:r>
    </w:p>
    <w:bookmarkStart w:id="75" w:name="concept31"/>
    <w:p w:rsidR="00A42330" w:rsidRDefault="005367D2">
      <w:pPr>
        <w:pStyle w:val="h3"/>
      </w:pPr>
      <w:r>
        <w:fldChar w:fldCharType="begin"/>
      </w:r>
      <w:r w:rsidR="00280303">
        <w:instrText xml:space="preserve"> XE "Resume" </w:instrText>
      </w:r>
      <w:r>
        <w:fldChar w:fldCharType="end"/>
      </w:r>
      <w:bookmarkStart w:id="76" w:name="_Ref-2140055541"/>
      <w:bookmarkStart w:id="77" w:name="_Toc162022912"/>
      <w:r w:rsidR="00280303">
        <w:t>Load Resume Data - Step 5 - Processing Options</w:t>
      </w:r>
      <w:bookmarkEnd w:id="76"/>
      <w:bookmarkEnd w:id="77"/>
    </w:p>
    <w:bookmarkEnd w:id="75"/>
    <w:p w:rsidR="00A42330" w:rsidRDefault="00280303">
      <w:pPr>
        <w:pStyle w:val="h4Topic"/>
      </w:pPr>
      <w:r>
        <w:t>General Criteria</w:t>
      </w:r>
    </w:p>
    <w:p w:rsidR="00A42330" w:rsidRDefault="00280303">
      <w:pPr>
        <w:pStyle w:val="p"/>
      </w:pPr>
      <w:r>
        <w:t>The following General Criteria options are available when loading data:</w:t>
      </w:r>
    </w:p>
    <w:p w:rsidR="00A42330" w:rsidRDefault="00280303">
      <w:pPr>
        <w:pStyle w:val="h5Topic"/>
      </w:pPr>
      <w:r>
        <w:t>Dates are in International (dd/mm/yyyy or dd-mm-yyyy) format</w:t>
      </w:r>
    </w:p>
    <w:p w:rsidR="00A42330" w:rsidRDefault="00280303">
      <w:pPr>
        <w:pStyle w:val="p"/>
      </w:pPr>
      <w:r>
        <w:t>Select this option if the dates within the file are in International format. This allows the system to properly read and interpret the date values when loading them into the system. Many date formats are supported in both American and International versions. Consult the Helpful Hints documents for a full list.</w:t>
      </w:r>
    </w:p>
    <w:p w:rsidR="00A42330" w:rsidRDefault="00280303">
      <w:pPr>
        <w:pStyle w:val="h5Topic"/>
      </w:pPr>
      <w:r>
        <w:t>If file is error free, automatically load into system</w:t>
      </w:r>
    </w:p>
    <w:p w:rsidR="00A42330" w:rsidRDefault="005367D2">
      <w:pPr>
        <w:pStyle w:val="p"/>
      </w:pPr>
      <w:r>
        <w:fldChar w:fldCharType="begin"/>
      </w:r>
      <w:r w:rsidR="00280303">
        <w:instrText xml:space="preserve"> XE "Performance Review" </w:instrText>
      </w:r>
      <w:r>
        <w:fldChar w:fldCharType="end"/>
      </w:r>
      <w:r w:rsidR="00280303">
        <w:t>Select this option to automatically load the data into the system if the data within the uploaded file is error free. The data within the file is still validated during the validation step. But, if there are no formatting or system compatibility errors, you will not have the option to perform a final review before the data is loaded.</w:t>
      </w:r>
    </w:p>
    <w:p w:rsidR="00A42330" w:rsidRDefault="00280303">
      <w:pPr>
        <w:pStyle w:val="h5Topic"/>
      </w:pPr>
      <w:r>
        <w:t>Do not allow relationships with inactive Users</w:t>
      </w:r>
    </w:p>
    <w:p w:rsidR="00A42330" w:rsidRDefault="00280303">
      <w:pPr>
        <w:pStyle w:val="p"/>
      </w:pPr>
      <w:r>
        <w:t>Select this option to prevent resume data from being associated with inactive users. This can be used to ensure data is being loaded for active users in the system.</w:t>
      </w:r>
    </w:p>
    <w:p w:rsidR="00A42330" w:rsidRDefault="00280303">
      <w:pPr>
        <w:pStyle w:val="h5Topic"/>
      </w:pPr>
      <w:r>
        <w:t>Do not allow relationships with inactive fields or values</w:t>
      </w:r>
    </w:p>
    <w:p w:rsidR="00A42330" w:rsidRDefault="00280303">
      <w:pPr>
        <w:pStyle w:val="p"/>
      </w:pPr>
      <w:r>
        <w:t>Select this option to prevent resume data from being associated with inactive fields, attributes, or drop-down values. This can be used to ensure the data that is being loaded is being loaded to only active fields.</w:t>
      </w:r>
    </w:p>
    <w:p w:rsidR="00A42330" w:rsidRDefault="0010412E">
      <w:pPr>
        <w:pStyle w:val="pimage"/>
      </w:pPr>
      <w:r>
        <w:rPr>
          <w:noProof/>
        </w:rPr>
        <w:drawing>
          <wp:inline distT="0" distB="0" distL="0" distR="0">
            <wp:extent cx="5684520" cy="240030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84520" cy="2400300"/>
                    </a:xfrm>
                    <a:prstGeom prst="rect">
                      <a:avLst/>
                    </a:prstGeom>
                    <a:noFill/>
                    <a:ln>
                      <a:noFill/>
                    </a:ln>
                  </pic:spPr>
                </pic:pic>
              </a:graphicData>
            </a:graphic>
          </wp:inline>
        </w:drawing>
      </w:r>
    </w:p>
    <w:p w:rsidR="00A42330" w:rsidRDefault="00280303">
      <w:pPr>
        <w:pStyle w:val="p"/>
      </w:pPr>
      <w:r>
        <w:t xml:space="preserve">After selecting the appropriate options, click </w:t>
      </w:r>
      <w:r>
        <w:rPr>
          <w:rStyle w:val="spanbuttonname"/>
        </w:rPr>
        <w:t>Continue</w:t>
      </w:r>
      <w:r>
        <w:t xml:space="preserve"> to proceed to the Validate step. </w:t>
      </w:r>
      <w:r>
        <w:rPr>
          <w:rStyle w:val="xref"/>
        </w:rPr>
        <w:t xml:space="preserve">See </w:t>
      </w:r>
      <w:r>
        <w:rPr>
          <w:rStyle w:val="b1"/>
        </w:rPr>
        <w:t xml:space="preserve">Load Resume Data - Step 6 - Validate </w:t>
      </w:r>
      <w:r>
        <w:t>on page </w:t>
      </w:r>
      <w:r w:rsidR="005367D2" w:rsidRPr="005367D2">
        <w:fldChar w:fldCharType="begin"/>
      </w:r>
      <w:r w:rsidR="00A42330">
        <w:instrText xml:space="preserve"> PAGEREF _Ref-932723231 \h  \* MERGEFORMAT </w:instrText>
      </w:r>
      <w:r w:rsidR="005367D2" w:rsidRPr="005367D2">
        <w:fldChar w:fldCharType="separate"/>
      </w:r>
      <w:r w:rsidR="00F025E8" w:rsidRPr="00F025E8">
        <w:rPr>
          <w:rStyle w:val="xref"/>
          <w:noProof/>
        </w:rPr>
        <w:t>62</w:t>
      </w:r>
      <w:r w:rsidR="005367D2" w:rsidRPr="00A42330">
        <w:rPr>
          <w:rStyle w:val="xref"/>
        </w:rPr>
        <w:fldChar w:fldCharType="end"/>
      </w:r>
      <w:r>
        <w:rPr>
          <w:rStyle w:val="xref"/>
        </w:rPr>
        <w:t xml:space="preserve"> for additional information.</w:t>
      </w:r>
    </w:p>
    <w:bookmarkStart w:id="78" w:name="concept32"/>
    <w:p w:rsidR="00A42330" w:rsidRDefault="005367D2">
      <w:pPr>
        <w:pStyle w:val="h3"/>
      </w:pPr>
      <w:r>
        <w:fldChar w:fldCharType="begin"/>
      </w:r>
      <w:r w:rsidR="00280303">
        <w:instrText xml:space="preserve"> XE "Resume" </w:instrText>
      </w:r>
      <w:r>
        <w:fldChar w:fldCharType="end"/>
      </w:r>
      <w:bookmarkStart w:id="79" w:name="_Ref-932723231"/>
      <w:bookmarkStart w:id="80" w:name="_Toc162022913"/>
      <w:r w:rsidR="00280303">
        <w:t>Load Resume Data - Step 6 - Validate</w:t>
      </w:r>
      <w:bookmarkEnd w:id="79"/>
      <w:bookmarkEnd w:id="80"/>
    </w:p>
    <w:bookmarkEnd w:id="78"/>
    <w:p w:rsidR="00A42330" w:rsidRDefault="00280303">
      <w:pPr>
        <w:pStyle w:val="p"/>
      </w:pPr>
      <w:r>
        <w:t>The Validate step of the load process is where the system validates the data contained in the uploaded file.</w:t>
      </w:r>
    </w:p>
    <w:p w:rsidR="00A42330" w:rsidRDefault="00280303">
      <w:pPr>
        <w:pStyle w:val="p"/>
      </w:pPr>
      <w:r>
        <w:t xml:space="preserve">Because fields can be created and customized for each resume section, the validations that are performed depend on the field type. Resume fields can be configured to be required. If a field is required on the Resume configuration page, then the field must be included in the data load. </w:t>
      </w:r>
    </w:p>
    <w:p w:rsidR="00A42330" w:rsidRDefault="00280303">
      <w:pPr>
        <w:pStyle w:val="p"/>
      </w:pPr>
      <w:r>
        <w:t>The following field types are available: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518"/>
        <w:gridCol w:w="8202"/>
      </w:tblGrid>
      <w:tr w:rsidR="00A42330">
        <w:trPr>
          <w:trHeight w:val="240"/>
          <w:tblHeader/>
          <w:jc w:val="center"/>
        </w:trPr>
        <w:tc>
          <w:tcPr>
            <w:tcW w:w="1335"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Field Type</w:t>
            </w:r>
          </w:p>
        </w:tc>
        <w:tc>
          <w:tcPr>
            <w:tcW w:w="7215" w:type="dxa"/>
            <w:tcBorders>
              <w:bottom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D-Column1-Header1"/>
              <w:shd w:val="clear" w:color="auto" w:fill="758592"/>
            </w:pPr>
            <w:r>
              <w:rPr>
                <w:shd w:val="clear" w:color="auto" w:fill="758592"/>
              </w:rPr>
              <w:t>Validation</w:t>
            </w:r>
          </w:p>
        </w:tc>
      </w:tr>
      <w:tr w:rsidR="00A42330">
        <w:trPr>
          <w:jc w:val="center"/>
        </w:trPr>
        <w:tc>
          <w:tcPr>
            <w:tcW w:w="133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Attribute List</w:t>
            </w:r>
          </w:p>
        </w:tc>
        <w:tc>
          <w:tcPr>
            <w:tcW w:w="721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The attribute list values must be configured in the system prior to the data load. Values can be active or inactive within the system. The ability to load values that are inactive may be determined in the Processing Options.</w:t>
            </w:r>
          </w:p>
        </w:tc>
      </w:tr>
      <w:tr w:rsidR="00A42330">
        <w:trPr>
          <w:jc w:val="center"/>
        </w:trPr>
        <w:tc>
          <w:tcPr>
            <w:tcW w:w="133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Checkbox</w:t>
            </w:r>
          </w:p>
        </w:tc>
        <w:tc>
          <w:tcPr>
            <w:tcW w:w="721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Values must be either True, False, T, F, Yes, No, Y, N, Active, or Inactive.</w:t>
            </w:r>
          </w:p>
        </w:tc>
      </w:tr>
      <w:tr w:rsidR="00A42330">
        <w:trPr>
          <w:jc w:val="center"/>
        </w:trPr>
        <w:tc>
          <w:tcPr>
            <w:tcW w:w="133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Date Field</w:t>
            </w:r>
          </w:p>
        </w:tc>
        <w:tc>
          <w:tcPr>
            <w:tcW w:w="721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 xml:space="preserve">Date format must comply with standard format rules. International dates are supported when the </w:t>
            </w:r>
            <w:r>
              <w:rPr>
                <w:rStyle w:val="spanfield"/>
              </w:rPr>
              <w:t>Dates are in International format</w:t>
            </w:r>
            <w:r>
              <w:t xml:space="preserve"> option is selected in the Processing Options pop-up. </w:t>
            </w:r>
            <w:r>
              <w:rPr>
                <w:rStyle w:val="spannote"/>
              </w:rPr>
              <w:t>See the Domestic Date Formats and International Date Formats sections below for additional information.</w:t>
            </w:r>
          </w:p>
        </w:tc>
      </w:tr>
      <w:tr w:rsidR="00A42330">
        <w:trPr>
          <w:jc w:val="center"/>
        </w:trPr>
        <w:tc>
          <w:tcPr>
            <w:tcW w:w="133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Dropdown</w:t>
            </w:r>
          </w:p>
        </w:tc>
        <w:tc>
          <w:tcPr>
            <w:tcW w:w="721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The available drop-down options must be configured in the system prior to the data load. Drop-down values can be active or inactive within the system. The ability to load values that are inactive may be determined in the Processing Options.</w:t>
            </w:r>
          </w:p>
        </w:tc>
      </w:tr>
      <w:tr w:rsidR="00A42330">
        <w:trPr>
          <w:jc w:val="center"/>
        </w:trPr>
        <w:tc>
          <w:tcPr>
            <w:tcW w:w="133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Numeric Field</w:t>
            </w:r>
          </w:p>
        </w:tc>
        <w:tc>
          <w:tcPr>
            <w:tcW w:w="721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Positive and negative values are supported. Decimals are supported. The character limit for this field is 7.</w:t>
            </w:r>
          </w:p>
        </w:tc>
      </w:tr>
      <w:tr w:rsidR="00A42330">
        <w:trPr>
          <w:jc w:val="center"/>
        </w:trPr>
        <w:tc>
          <w:tcPr>
            <w:tcW w:w="133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Short Text Box</w:t>
            </w:r>
          </w:p>
        </w:tc>
        <w:tc>
          <w:tcPr>
            <w:tcW w:w="721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The character limit for this field is 100.</w:t>
            </w:r>
          </w:p>
        </w:tc>
      </w:tr>
      <w:tr w:rsidR="00A42330">
        <w:trPr>
          <w:jc w:val="center"/>
        </w:trPr>
        <w:tc>
          <w:tcPr>
            <w:tcW w:w="133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Scrolling Text Box</w:t>
            </w:r>
          </w:p>
        </w:tc>
        <w:tc>
          <w:tcPr>
            <w:tcW w:w="721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The character limit for this field is 2000.</w:t>
            </w:r>
          </w:p>
        </w:tc>
      </w:tr>
      <w:tr w:rsidR="00A42330">
        <w:trPr>
          <w:jc w:val="center"/>
        </w:trPr>
        <w:tc>
          <w:tcPr>
            <w:tcW w:w="1335"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Date Range Field</w:t>
            </w:r>
          </w:p>
        </w:tc>
        <w:tc>
          <w:tcPr>
            <w:tcW w:w="7215" w:type="dxa"/>
            <w:tcMar>
              <w:top w:w="60" w:type="dxa"/>
              <w:left w:w="60" w:type="dxa"/>
              <w:bottom w:w="60" w:type="dxa"/>
              <w:right w:w="60" w:type="dxa"/>
            </w:tcMar>
          </w:tcPr>
          <w:p w:rsidR="00A42330" w:rsidRDefault="00280303">
            <w:pPr>
              <w:pStyle w:val="tdTableStyle-OnlineHelpTableStyle-BodyA-Column1-Body1"/>
            </w:pPr>
            <w:r>
              <w:t>The date may contain a Month, Day, and Year. In addition, when only a Month and Year are entered, the Day value is set to the first day of the month. A Start Date is required. However, an End Date is optional. If an End Date is entered, it must occur after the Start Date.</w:t>
            </w:r>
          </w:p>
        </w:tc>
      </w:tr>
    </w:tbl>
    <w:p w:rsidR="00A42330" w:rsidRDefault="00280303">
      <w:pPr>
        <w:pStyle w:val="dropDownHead"/>
      </w:pPr>
      <w:r>
        <w:rPr>
          <w:rStyle w:val="dropDownHotspot"/>
        </w:rPr>
        <w:t>Domestic Date Formats</w:t>
      </w:r>
    </w:p>
    <w:p w:rsidR="00A42330" w:rsidRDefault="00280303">
      <w:pPr>
        <w:pStyle w:val="p"/>
      </w:pPr>
      <w:r>
        <w:t>The following domestic date formats are supported:</w:t>
      </w:r>
    </w:p>
    <w:p w:rsidR="00A42330" w:rsidRDefault="00280303">
      <w:pPr>
        <w:pStyle w:val="li"/>
        <w:numPr>
          <w:ilvl w:val="0"/>
          <w:numId w:val="90"/>
        </w:numPr>
        <w:spacing w:before="80"/>
        <w:ind w:left="400"/>
      </w:pPr>
      <w:r>
        <w:t>M/D/YY</w:t>
      </w:r>
    </w:p>
    <w:p w:rsidR="00A42330" w:rsidRDefault="00280303">
      <w:pPr>
        <w:pStyle w:val="li"/>
        <w:numPr>
          <w:ilvl w:val="0"/>
          <w:numId w:val="90"/>
        </w:numPr>
        <w:ind w:left="400"/>
      </w:pPr>
      <w:r>
        <w:t>M/D/YYYY</w:t>
      </w:r>
    </w:p>
    <w:p w:rsidR="00A42330" w:rsidRDefault="00280303">
      <w:pPr>
        <w:pStyle w:val="li"/>
        <w:numPr>
          <w:ilvl w:val="0"/>
          <w:numId w:val="90"/>
        </w:numPr>
        <w:ind w:left="400"/>
      </w:pPr>
      <w:r>
        <w:t>M-D-YY</w:t>
      </w:r>
    </w:p>
    <w:p w:rsidR="00A42330" w:rsidRDefault="00280303">
      <w:pPr>
        <w:pStyle w:val="li"/>
        <w:numPr>
          <w:ilvl w:val="0"/>
          <w:numId w:val="90"/>
        </w:numPr>
        <w:ind w:left="400"/>
      </w:pPr>
      <w:r>
        <w:t>M-D-YYYY</w:t>
      </w:r>
    </w:p>
    <w:p w:rsidR="00A42330" w:rsidRDefault="00280303">
      <w:pPr>
        <w:pStyle w:val="li"/>
        <w:numPr>
          <w:ilvl w:val="0"/>
          <w:numId w:val="90"/>
        </w:numPr>
        <w:ind w:left="400"/>
      </w:pPr>
      <w:r>
        <w:t>MM/DD/YY</w:t>
      </w:r>
    </w:p>
    <w:p w:rsidR="00A42330" w:rsidRDefault="00280303">
      <w:pPr>
        <w:pStyle w:val="li"/>
        <w:numPr>
          <w:ilvl w:val="0"/>
          <w:numId w:val="90"/>
        </w:numPr>
        <w:ind w:left="400"/>
      </w:pPr>
      <w:r>
        <w:t>MM/DD/YYYY</w:t>
      </w:r>
    </w:p>
    <w:p w:rsidR="00A42330" w:rsidRDefault="00280303">
      <w:pPr>
        <w:pStyle w:val="li"/>
        <w:numPr>
          <w:ilvl w:val="0"/>
          <w:numId w:val="90"/>
        </w:numPr>
        <w:ind w:left="400"/>
      </w:pPr>
      <w:r>
        <w:t>MM-DD-YY</w:t>
      </w:r>
    </w:p>
    <w:p w:rsidR="00A42330" w:rsidRDefault="00280303">
      <w:pPr>
        <w:pStyle w:val="li"/>
        <w:numPr>
          <w:ilvl w:val="0"/>
          <w:numId w:val="90"/>
        </w:numPr>
        <w:spacing w:after="320"/>
        <w:ind w:left="400"/>
      </w:pPr>
      <w:r>
        <w:t>MM-DD-YYYY</w:t>
      </w:r>
    </w:p>
    <w:p w:rsidR="00A42330" w:rsidRDefault="00280303">
      <w:pPr>
        <w:pStyle w:val="dropDownHead"/>
      </w:pPr>
      <w:r>
        <w:rPr>
          <w:rStyle w:val="dropDownHotspot"/>
        </w:rPr>
        <w:t>International Date Formats</w:t>
      </w:r>
    </w:p>
    <w:p w:rsidR="00A42330" w:rsidRDefault="00280303">
      <w:pPr>
        <w:pStyle w:val="p"/>
      </w:pPr>
      <w:r>
        <w:t>The following international date formats are supported:</w:t>
      </w:r>
    </w:p>
    <w:p w:rsidR="00A42330" w:rsidRDefault="00280303">
      <w:pPr>
        <w:pStyle w:val="li"/>
        <w:numPr>
          <w:ilvl w:val="0"/>
          <w:numId w:val="91"/>
        </w:numPr>
        <w:spacing w:before="80"/>
        <w:ind w:left="400"/>
      </w:pPr>
      <w:r>
        <w:t>D/M/YY</w:t>
      </w:r>
    </w:p>
    <w:p w:rsidR="00A42330" w:rsidRDefault="00280303">
      <w:pPr>
        <w:pStyle w:val="li"/>
        <w:numPr>
          <w:ilvl w:val="0"/>
          <w:numId w:val="91"/>
        </w:numPr>
        <w:ind w:left="400"/>
      </w:pPr>
      <w:r>
        <w:t>D/M/YYYY</w:t>
      </w:r>
    </w:p>
    <w:p w:rsidR="00A42330" w:rsidRDefault="00280303">
      <w:pPr>
        <w:pStyle w:val="li"/>
        <w:numPr>
          <w:ilvl w:val="0"/>
          <w:numId w:val="91"/>
        </w:numPr>
        <w:ind w:left="400"/>
      </w:pPr>
      <w:r>
        <w:t>DD/MM/YY</w:t>
      </w:r>
    </w:p>
    <w:p w:rsidR="00A42330" w:rsidRDefault="00280303">
      <w:pPr>
        <w:pStyle w:val="li"/>
        <w:numPr>
          <w:ilvl w:val="0"/>
          <w:numId w:val="91"/>
        </w:numPr>
        <w:ind w:left="400"/>
      </w:pPr>
      <w:r>
        <w:t>DD/MM/YYYY</w:t>
      </w:r>
    </w:p>
    <w:p w:rsidR="00A42330" w:rsidRDefault="00280303">
      <w:pPr>
        <w:pStyle w:val="li"/>
        <w:numPr>
          <w:ilvl w:val="0"/>
          <w:numId w:val="91"/>
        </w:numPr>
        <w:ind w:left="400"/>
      </w:pPr>
      <w:r>
        <w:t>DD-MM-YY</w:t>
      </w:r>
    </w:p>
    <w:p w:rsidR="00A42330" w:rsidRDefault="00280303">
      <w:pPr>
        <w:pStyle w:val="li"/>
        <w:numPr>
          <w:ilvl w:val="0"/>
          <w:numId w:val="91"/>
        </w:numPr>
        <w:ind w:left="400"/>
      </w:pPr>
      <w:r>
        <w:t>DD-MM-YYYY</w:t>
      </w:r>
    </w:p>
    <w:p w:rsidR="00A42330" w:rsidRDefault="00280303">
      <w:pPr>
        <w:pStyle w:val="li"/>
        <w:numPr>
          <w:ilvl w:val="0"/>
          <w:numId w:val="91"/>
        </w:numPr>
        <w:ind w:left="400"/>
      </w:pPr>
      <w:r>
        <w:t>D-M-YY</w:t>
      </w:r>
    </w:p>
    <w:p w:rsidR="00A42330" w:rsidRDefault="00280303">
      <w:pPr>
        <w:pStyle w:val="li"/>
        <w:numPr>
          <w:ilvl w:val="0"/>
          <w:numId w:val="91"/>
        </w:numPr>
        <w:ind w:left="400"/>
      </w:pPr>
      <w:r>
        <w:t>D-M-YYYY</w:t>
      </w:r>
    </w:p>
    <w:p w:rsidR="00A42330" w:rsidRDefault="00280303">
      <w:pPr>
        <w:pStyle w:val="li"/>
        <w:numPr>
          <w:ilvl w:val="0"/>
          <w:numId w:val="91"/>
        </w:numPr>
        <w:ind w:left="400"/>
      </w:pPr>
      <w:r>
        <w:t>YYYY/D/M</w:t>
      </w:r>
    </w:p>
    <w:p w:rsidR="00A42330" w:rsidRDefault="00280303">
      <w:pPr>
        <w:pStyle w:val="li"/>
        <w:numPr>
          <w:ilvl w:val="0"/>
          <w:numId w:val="91"/>
        </w:numPr>
        <w:ind w:left="400"/>
      </w:pPr>
      <w:r>
        <w:t>YYYY/DD/MM</w:t>
      </w:r>
    </w:p>
    <w:p w:rsidR="00A42330" w:rsidRDefault="00280303">
      <w:pPr>
        <w:pStyle w:val="li"/>
        <w:numPr>
          <w:ilvl w:val="0"/>
          <w:numId w:val="91"/>
        </w:numPr>
        <w:ind w:left="400"/>
      </w:pPr>
      <w:r>
        <w:t>YYYY/M/D</w:t>
      </w:r>
    </w:p>
    <w:p w:rsidR="00A42330" w:rsidRDefault="00280303">
      <w:pPr>
        <w:pStyle w:val="li"/>
        <w:numPr>
          <w:ilvl w:val="0"/>
          <w:numId w:val="91"/>
        </w:numPr>
        <w:ind w:left="400"/>
      </w:pPr>
      <w:r>
        <w:t>YYYY/MM/DD</w:t>
      </w:r>
    </w:p>
    <w:p w:rsidR="00A42330" w:rsidRDefault="00280303">
      <w:pPr>
        <w:pStyle w:val="li"/>
        <w:numPr>
          <w:ilvl w:val="0"/>
          <w:numId w:val="91"/>
        </w:numPr>
        <w:ind w:left="400"/>
      </w:pPr>
      <w:r>
        <w:t>YYYY-D-M</w:t>
      </w:r>
    </w:p>
    <w:p w:rsidR="00A42330" w:rsidRDefault="00280303">
      <w:pPr>
        <w:pStyle w:val="li"/>
        <w:numPr>
          <w:ilvl w:val="0"/>
          <w:numId w:val="91"/>
        </w:numPr>
        <w:spacing w:after="320"/>
        <w:ind w:left="400"/>
      </w:pPr>
      <w:r>
        <w:t>YYYY-DD-MM</w:t>
      </w:r>
    </w:p>
    <w:p w:rsidR="00A42330" w:rsidRDefault="00280303">
      <w:pPr>
        <w:pStyle w:val="h4Topic"/>
      </w:pPr>
      <w:r>
        <w:t>Validation Progress</w:t>
      </w:r>
    </w:p>
    <w:p w:rsidR="00A42330" w:rsidRDefault="00280303">
      <w:pPr>
        <w:pStyle w:val="p"/>
      </w:pPr>
      <w:r>
        <w:t xml:space="preserve">When you reach the Validate page, the system automatically begins validating the format of the data. </w:t>
      </w:r>
    </w:p>
    <w:p w:rsidR="00A42330" w:rsidRDefault="00280303">
      <w:pPr>
        <w:pStyle w:val="p"/>
      </w:pPr>
      <w:r>
        <w:t xml:space="preserve">If there are no errors, the wizard automatically begins validating the data's compatibility with existing system data. </w:t>
      </w:r>
    </w:p>
    <w:p w:rsidR="00A42330" w:rsidRDefault="00280303">
      <w:pPr>
        <w:pStyle w:val="p"/>
      </w:pPr>
      <w:r>
        <w:t>Depending on the number of records being loaded, any format and system validation errors can be viewed and the load can be initiated in different locations:</w:t>
      </w:r>
    </w:p>
    <w:p w:rsidR="00A42330" w:rsidRDefault="005367D2">
      <w:pPr>
        <w:pStyle w:val="li"/>
        <w:numPr>
          <w:ilvl w:val="0"/>
          <w:numId w:val="92"/>
        </w:numPr>
        <w:spacing w:before="80"/>
        <w:ind w:left="400"/>
      </w:pPr>
      <w:r>
        <w:fldChar w:fldCharType="begin"/>
      </w:r>
      <w:r w:rsidR="00280303">
        <w:instrText xml:space="preserve"> XE "Data Load Wizard" </w:instrText>
      </w:r>
      <w:r>
        <w:fldChar w:fldCharType="end"/>
      </w:r>
      <w:r w:rsidR="00280303">
        <w:t>For data files with 250 or less records, format and system validation errors can be viewed and the load can be initiated on the Validation page of the Data Load Wizard. The detailed error log can be viewed on the Data Load Queue page.</w:t>
      </w:r>
    </w:p>
    <w:p w:rsidR="00A42330" w:rsidRDefault="00280303">
      <w:pPr>
        <w:pStyle w:val="li"/>
        <w:numPr>
          <w:ilvl w:val="0"/>
          <w:numId w:val="92"/>
        </w:numPr>
        <w:spacing w:after="320"/>
        <w:ind w:left="400"/>
      </w:pPr>
      <w:r>
        <w:t>For data files with over 250 records, format and system validation errors can be viewed and the load can be initiated on the Track Data Loads page of the Data Load Wizard. The system automatically opens this page once the validation begins.</w:t>
      </w:r>
    </w:p>
    <w:p w:rsidR="00A42330" w:rsidRDefault="00280303">
      <w:pPr>
        <w:pStyle w:val="h5Topic"/>
      </w:pPr>
      <w:r>
        <w:t>Files with 250 or Less Records</w:t>
      </w:r>
    </w:p>
    <w:p w:rsidR="00A42330" w:rsidRDefault="00280303">
      <w:pPr>
        <w:pStyle w:val="p"/>
      </w:pPr>
      <w:r>
        <w:t xml:space="preserve">If there are errors in the file, you have the option to view the errors by clicking the </w:t>
      </w:r>
      <w:r>
        <w:rPr>
          <w:rStyle w:val="spanbuttonname"/>
        </w:rPr>
        <w:t>View Errors</w:t>
      </w:r>
      <w:r>
        <w:t xml:space="preserve"> button to the right of the progress bar. This opens a pop-up which displays a list of the errors that exist in the file as well as a description for the error. Error descriptions are found in far right column, and each error contains its own description. This list can be exported to Excel or printed using the icons in the upper-left corner of the table. </w:t>
      </w:r>
    </w:p>
    <w:p w:rsidR="00A42330" w:rsidRDefault="00280303">
      <w:pPr>
        <w:pStyle w:val="p"/>
      </w:pPr>
      <w:r>
        <w:t>After the data format is checked, a summary of the results is displayed, including:</w:t>
      </w:r>
    </w:p>
    <w:p w:rsidR="00A42330" w:rsidRDefault="00280303">
      <w:pPr>
        <w:pStyle w:val="li"/>
        <w:numPr>
          <w:ilvl w:val="0"/>
          <w:numId w:val="93"/>
        </w:numPr>
        <w:spacing w:before="80"/>
        <w:ind w:left="400"/>
      </w:pPr>
      <w:r>
        <w:t>Number of records that will continue to system validation</w:t>
      </w:r>
    </w:p>
    <w:p w:rsidR="00A42330" w:rsidRDefault="00280303">
      <w:pPr>
        <w:pStyle w:val="li"/>
        <w:numPr>
          <w:ilvl w:val="0"/>
          <w:numId w:val="93"/>
        </w:numPr>
        <w:spacing w:after="320"/>
        <w:ind w:left="400"/>
      </w:pPr>
      <w:r>
        <w:t>Number of records that have errors and cannot be loaded</w:t>
      </w:r>
    </w:p>
    <w:p w:rsidR="00A42330" w:rsidRDefault="0010412E">
      <w:pPr>
        <w:pStyle w:val="p"/>
        <w:jc w:val="center"/>
      </w:pPr>
      <w:r>
        <w:rPr>
          <w:noProof/>
        </w:rPr>
        <w:drawing>
          <wp:inline distT="0" distB="0" distL="0" distR="0">
            <wp:extent cx="6187440" cy="304038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7440" cy="3040380"/>
                    </a:xfrm>
                    <a:prstGeom prst="rect">
                      <a:avLst/>
                    </a:prstGeom>
                    <a:noFill/>
                    <a:ln>
                      <a:noFill/>
                    </a:ln>
                  </pic:spPr>
                </pic:pic>
              </a:graphicData>
            </a:graphic>
          </wp:inline>
        </w:drawing>
      </w:r>
    </w:p>
    <w:p w:rsidR="00A42330" w:rsidRDefault="00A42330">
      <w:pPr>
        <w:sectPr w:rsidR="00A42330">
          <w:headerReference w:type="even" r:id="rId52"/>
          <w:headerReference w:type="default" r:id="rId53"/>
          <w:footerReference w:type="even" r:id="rId54"/>
          <w:footerReference w:type="default" r:id="rId55"/>
          <w:pgSz w:w="12240" w:h="15840"/>
          <w:pgMar w:top="1440" w:right="1200" w:bottom="1500" w:left="1290" w:header="540" w:footer="600" w:gutter="0"/>
          <w:cols w:space="720"/>
        </w:sectPr>
      </w:pPr>
    </w:p>
    <w:p w:rsidR="00A42330" w:rsidRDefault="00280303">
      <w:pPr>
        <w:pStyle w:val="h2"/>
      </w:pPr>
      <w:bookmarkStart w:id="81" w:name="_Toc162022914"/>
      <w:bookmarkStart w:id="82" w:name="concept33"/>
      <w:r>
        <w:t>Track Data Loads Overview</w:t>
      </w:r>
      <w:bookmarkEnd w:id="81"/>
    </w:p>
    <w:bookmarkEnd w:id="82"/>
    <w:p w:rsidR="00A42330" w:rsidRDefault="00280303">
      <w:pPr>
        <w:pStyle w:val="p"/>
      </w:pPr>
      <w:r>
        <w:rPr>
          <w:rStyle w:val="b"/>
        </w:rPr>
        <w:t>Note:</w:t>
      </w:r>
      <w:r w:rsidR="005367D2">
        <w:fldChar w:fldCharType="begin"/>
      </w:r>
      <w:r>
        <w:instrText xml:space="preserve"> XE "Data Load Wizard" </w:instrText>
      </w:r>
      <w:r w:rsidR="005367D2">
        <w:fldChar w:fldCharType="end"/>
      </w:r>
      <w:r w:rsidR="005367D2">
        <w:fldChar w:fldCharType="begin"/>
      </w:r>
      <w:r>
        <w:instrText xml:space="preserve"> XE "Learning" </w:instrText>
      </w:r>
      <w:r w:rsidR="005367D2">
        <w:fldChar w:fldCharType="end"/>
      </w:r>
      <w:r w:rsidR="005367D2">
        <w:fldChar w:fldCharType="begin"/>
      </w:r>
      <w:r>
        <w:instrText xml:space="preserve"> XE "User" </w:instrText>
      </w:r>
      <w:r w:rsidR="005367D2">
        <w:fldChar w:fldCharType="end"/>
      </w:r>
      <w:r w:rsidR="005367D2">
        <w:fldChar w:fldCharType="begin"/>
      </w:r>
      <w:r>
        <w:instrText xml:space="preserve"> XE "Organizational Unit" </w:instrText>
      </w:r>
      <w:r w:rsidR="005367D2">
        <w:fldChar w:fldCharType="end"/>
      </w:r>
      <w:r>
        <w:rPr>
          <w:rStyle w:val="spannote"/>
        </w:rPr>
        <w:t xml:space="preserve"> Although the Learning, User, and OU data loads are deprecated, the Data Load Wizard itself is not yet deprecated. As a result, the Track Data Loads page will still be available to use to view data loaded using Data Load Wizard in the past, even for Learning, User, and OU loads.</w:t>
      </w:r>
    </w:p>
    <w:p w:rsidR="00A42330" w:rsidRDefault="00A42330">
      <w:pPr>
        <w:sectPr w:rsidR="00A42330">
          <w:headerReference w:type="even" r:id="rId56"/>
          <w:headerReference w:type="default" r:id="rId57"/>
          <w:footerReference w:type="even" r:id="rId58"/>
          <w:footerReference w:type="default" r:id="rId59"/>
          <w:pgSz w:w="12240" w:h="15840"/>
          <w:pgMar w:top="1440" w:right="1200" w:bottom="1500" w:left="1290" w:header="540" w:footer="600" w:gutter="0"/>
          <w:cols w:space="720"/>
        </w:sectPr>
      </w:pPr>
    </w:p>
    <w:p w:rsidR="00A42330" w:rsidRDefault="00280303">
      <w:pPr>
        <w:pStyle w:val="h3"/>
      </w:pPr>
      <w:bookmarkStart w:id="83" w:name="_Ref-2067176901"/>
      <w:bookmarkStart w:id="84" w:name="_Ref1832706482"/>
      <w:bookmarkStart w:id="85" w:name="_Toc162022915"/>
      <w:bookmarkStart w:id="86" w:name="concept34"/>
      <w:r>
        <w:t>Data Load Queue</w:t>
      </w:r>
      <w:bookmarkEnd w:id="83"/>
      <w:bookmarkEnd w:id="84"/>
      <w:bookmarkEnd w:id="85"/>
    </w:p>
    <w:bookmarkEnd w:id="86"/>
    <w:p w:rsidR="00A42330" w:rsidRDefault="00280303">
      <w:pPr>
        <w:pStyle w:val="p"/>
      </w:pPr>
      <w:r>
        <w:t>The Data Load Queue displays all data loads, including current and past loads.</w:t>
      </w:r>
    </w:p>
    <w:p w:rsidR="00A42330" w:rsidRDefault="00280303">
      <w:pPr>
        <w:pStyle w:val="p"/>
      </w:pPr>
      <w:r>
        <w:rPr>
          <w:rStyle w:val="b"/>
        </w:rPr>
        <w:t>Note:</w:t>
      </w:r>
      <w:r w:rsidR="005367D2">
        <w:fldChar w:fldCharType="begin"/>
      </w:r>
      <w:r>
        <w:instrText xml:space="preserve"> XE "Data Load Wizard" </w:instrText>
      </w:r>
      <w:r w:rsidR="005367D2">
        <w:fldChar w:fldCharType="end"/>
      </w:r>
      <w:r w:rsidR="005367D2">
        <w:fldChar w:fldCharType="begin"/>
      </w:r>
      <w:r>
        <w:instrText xml:space="preserve"> XE "Learning" </w:instrText>
      </w:r>
      <w:r w:rsidR="005367D2">
        <w:fldChar w:fldCharType="end"/>
      </w:r>
      <w:r w:rsidR="005367D2">
        <w:fldChar w:fldCharType="begin"/>
      </w:r>
      <w:r>
        <w:instrText xml:space="preserve"> XE "User" </w:instrText>
      </w:r>
      <w:r w:rsidR="005367D2">
        <w:fldChar w:fldCharType="end"/>
      </w:r>
      <w:r w:rsidR="005367D2">
        <w:fldChar w:fldCharType="begin"/>
      </w:r>
      <w:r>
        <w:instrText xml:space="preserve"> XE "Organizational Unit" </w:instrText>
      </w:r>
      <w:r w:rsidR="005367D2">
        <w:fldChar w:fldCharType="end"/>
      </w:r>
      <w:r>
        <w:rPr>
          <w:rStyle w:val="spannote"/>
        </w:rPr>
        <w:t xml:space="preserve"> Although the Learning, User, and OU data loads are deprecated, the Data Load Wizard itself is not yet deprecated. As a result, the Track Data Loads page will still be available to use to view data loaded using Data Load Wizard in the past, even for Learning, User, and OU loads.</w:t>
      </w:r>
    </w:p>
    <w:p w:rsidR="00A42330" w:rsidRDefault="00280303">
      <w:pPr>
        <w:pStyle w:val="p"/>
      </w:pPr>
      <w:r>
        <w:t xml:space="preserve">To access the Data Load Queue, go to </w:t>
      </w:r>
      <w:r>
        <w:rPr>
          <w:rStyle w:val="spannavinstructions"/>
        </w:rPr>
        <w:t>Integration Suite &gt; Data Import Wizard</w:t>
      </w:r>
      <w:r>
        <w:t xml:space="preserve">. Then, click the </w:t>
      </w:r>
      <w:r>
        <w:rPr>
          <w:rStyle w:val="b"/>
        </w:rPr>
        <w:t>Track Data Loads</w:t>
      </w:r>
      <w:r>
        <w:t xml:space="preserve"> link.</w:t>
      </w:r>
    </w:p>
    <w:p w:rsidR="00A42330" w:rsidRDefault="0028030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42330">
        <w:tc>
          <w:tcPr>
            <w:tcW w:w="3630"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42330" w:rsidRDefault="00280303">
            <w:pPr>
              <w:pStyle w:val="tdTableStyle-PermissionTableHeaderStyle2019-BodyA-Column3-Body1"/>
              <w:shd w:val="clear" w:color="auto" w:fill="758592"/>
            </w:pPr>
            <w:r>
              <w:rPr>
                <w:shd w:val="clear" w:color="auto" w:fill="758592"/>
              </w:rPr>
              <w:t>CATEGORY</w:t>
            </w:r>
          </w:p>
        </w:tc>
      </w:tr>
    </w:tbl>
    <w:p w:rsidR="00A42330" w:rsidRDefault="00A4233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A42330">
        <w:tc>
          <w:tcPr>
            <w:tcW w:w="3630"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1-Body1"/>
            </w:pPr>
            <w:r>
              <w:t>Data Load Wizard - Data Load Queue</w:t>
            </w:r>
          </w:p>
        </w:tc>
        <w:tc>
          <w:tcPr>
            <w:tcW w:w="8715"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2-Body1"/>
            </w:pPr>
            <w:r>
              <w:t>Enables administrator to access the Data Load Queue screen, which displays all data loads, including current and past loads. Constraints can be applied to this permission. However, these constraints do not impact which data loads are visible to the administrator. This is an administrator permission.</w:t>
            </w:r>
          </w:p>
        </w:tc>
        <w:tc>
          <w:tcPr>
            <w:tcW w:w="2190" w:type="dxa"/>
            <w:tcMar>
              <w:top w:w="60" w:type="dxa"/>
              <w:left w:w="60" w:type="dxa"/>
              <w:bottom w:w="60" w:type="dxa"/>
              <w:right w:w="60" w:type="dxa"/>
            </w:tcMar>
          </w:tcPr>
          <w:p w:rsidR="00A42330" w:rsidRDefault="00280303">
            <w:pPr>
              <w:pStyle w:val="tdTableStyle-PermissionTableRowStyle-BodyA-Column3-Body1"/>
            </w:pPr>
            <w:r>
              <w:t>Data Load Wizard</w:t>
            </w:r>
          </w:p>
        </w:tc>
      </w:tr>
    </w:tbl>
    <w:p w:rsidR="00A42330" w:rsidRDefault="00A4233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A42330">
        <w:tc>
          <w:tcPr>
            <w:tcW w:w="3630"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1-Body1"/>
            </w:pPr>
            <w:r>
              <w:t>Data Load Wizard - Track Data Loads</w:t>
            </w:r>
          </w:p>
        </w:tc>
        <w:tc>
          <w:tcPr>
            <w:tcW w:w="8715"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2-Body1"/>
            </w:pPr>
            <w:r>
              <w:t>Enables administrator to access the Track Data Loads page within the Data Load Wizard. From the Track Data Loads page, administrators can print and download error and archive logs. This permission cannot be constrained. This is an administrator permission.</w:t>
            </w:r>
          </w:p>
        </w:tc>
        <w:tc>
          <w:tcPr>
            <w:tcW w:w="2190" w:type="dxa"/>
            <w:tcMar>
              <w:top w:w="60" w:type="dxa"/>
              <w:left w:w="60" w:type="dxa"/>
              <w:bottom w:w="60" w:type="dxa"/>
              <w:right w:w="60" w:type="dxa"/>
            </w:tcMar>
          </w:tcPr>
          <w:p w:rsidR="00A42330" w:rsidRDefault="00280303">
            <w:pPr>
              <w:pStyle w:val="tdTableStyle-PermissionTableRowStyle-BodyA-Column3-Body1"/>
            </w:pPr>
            <w:r>
              <w:t>Data Load Wizard</w:t>
            </w:r>
          </w:p>
        </w:tc>
      </w:tr>
    </w:tbl>
    <w:p w:rsidR="00A42330" w:rsidRDefault="0010412E">
      <w:pPr>
        <w:pStyle w:val="pimage"/>
      </w:pPr>
      <w:r>
        <w:rPr>
          <w:noProof/>
        </w:rPr>
        <w:drawing>
          <wp:inline distT="0" distB="0" distL="0" distR="0">
            <wp:extent cx="6187440" cy="202692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87440" cy="2026920"/>
                    </a:xfrm>
                    <a:prstGeom prst="rect">
                      <a:avLst/>
                    </a:prstGeom>
                    <a:noFill/>
                    <a:ln>
                      <a:noFill/>
                    </a:ln>
                  </pic:spPr>
                </pic:pic>
              </a:graphicData>
            </a:graphic>
          </wp:inline>
        </w:drawing>
      </w:r>
    </w:p>
    <w:p w:rsidR="00A42330" w:rsidRDefault="00280303">
      <w:pPr>
        <w:pStyle w:val="p"/>
      </w:pPr>
      <w:r>
        <w:t xml:space="preserve">By default, only the data loads that you have performed are visible. To view all available data loads, deselect the </w:t>
      </w:r>
      <w:r>
        <w:rPr>
          <w:rStyle w:val="spanfield"/>
        </w:rPr>
        <w:t>Display My Data Loads Only</w:t>
      </w:r>
      <w:r>
        <w:t xml:space="preserve"> option. The set of data loads that are visible to the user is dependent on the constraints on the Data Load Queue permission.</w:t>
      </w:r>
    </w:p>
    <w:p w:rsidR="00A42330" w:rsidRDefault="00280303">
      <w:pPr>
        <w:pStyle w:val="p"/>
      </w:pPr>
      <w:r>
        <w:t xml:space="preserve">Archived data loads are not displayed in the Data Load Queue by default. To include archived data loads in the Data Load Queue, select the </w:t>
      </w:r>
      <w:r>
        <w:rPr>
          <w:rStyle w:val="spanfield"/>
        </w:rPr>
        <w:t>Display Archived Data Loads</w:t>
      </w:r>
      <w:r>
        <w:t xml:space="preserve"> option. Data loads are automatically archived after 30 days. Archived files are gray in color. Once a file is archived, the Excel report of data load errors is no longer available.</w:t>
      </w:r>
    </w:p>
    <w:p w:rsidR="00A42330" w:rsidRDefault="00280303">
      <w:pPr>
        <w:pStyle w:val="p"/>
      </w:pPr>
      <w:r>
        <w:t>For each data load, the following information is displayed:</w:t>
      </w:r>
    </w:p>
    <w:p w:rsidR="00A42330" w:rsidRDefault="005367D2">
      <w:pPr>
        <w:pStyle w:val="li"/>
        <w:numPr>
          <w:ilvl w:val="0"/>
          <w:numId w:val="94"/>
        </w:numPr>
        <w:spacing w:before="80"/>
        <w:ind w:left="400"/>
      </w:pPr>
      <w:r>
        <w:fldChar w:fldCharType="begin"/>
      </w:r>
      <w:r w:rsidR="00280303">
        <w:instrText xml:space="preserve"> XE "Selection" </w:instrText>
      </w:r>
      <w:r>
        <w:fldChar w:fldCharType="end"/>
      </w:r>
      <w:r w:rsidR="00280303">
        <w:t>File Type - The type of file that was data loaded (e.g., Users, Organizational Units). This is based on the selection made during the data load process.</w:t>
      </w:r>
    </w:p>
    <w:p w:rsidR="00A42330" w:rsidRDefault="00280303">
      <w:pPr>
        <w:pStyle w:val="li"/>
        <w:numPr>
          <w:ilvl w:val="0"/>
          <w:numId w:val="94"/>
        </w:numPr>
        <w:ind w:left="400"/>
      </w:pPr>
      <w:r>
        <w:t>Status - The status of the data load. If there are errors in the data load, this is displayed in red.</w:t>
      </w:r>
    </w:p>
    <w:p w:rsidR="00A42330" w:rsidRDefault="00280303">
      <w:pPr>
        <w:pStyle w:val="li"/>
        <w:numPr>
          <w:ilvl w:val="0"/>
          <w:numId w:val="94"/>
        </w:numPr>
        <w:ind w:left="400"/>
      </w:pPr>
      <w:r>
        <w:t>Progress - This indicates the percentage of records that have been processed. This will be 100% once the load has finished processing even if the data load contains errors. For example, if there are 5000 records in file, it will take some time to process all records, and the Progress percentage increases as more records are processed; when 1000 records are processed the load percentage will be 20%, when 2000 load percentage will be 40% and so on. Additionally, out of the records that have already processed, it is possible for some of the records to have had errors. That information is shown in Errors column.</w:t>
      </w:r>
    </w:p>
    <w:p w:rsidR="00A42330" w:rsidRDefault="00280303">
      <w:pPr>
        <w:pStyle w:val="li"/>
        <w:numPr>
          <w:ilvl w:val="0"/>
          <w:numId w:val="94"/>
        </w:numPr>
        <w:ind w:left="400"/>
      </w:pPr>
      <w:r>
        <w:t>Errors - The number of errors contained in the uploaded file. If there are errors in the data load, this is displayed in red.</w:t>
      </w:r>
    </w:p>
    <w:p w:rsidR="00A42330" w:rsidRDefault="00280303">
      <w:pPr>
        <w:pStyle w:val="li"/>
        <w:numPr>
          <w:ilvl w:val="0"/>
          <w:numId w:val="94"/>
        </w:numPr>
        <w:ind w:left="400"/>
      </w:pPr>
      <w:r>
        <w:t>File Name - The name of the file that was loaded. This may be the same as other data loads if the same is reused for data loads.</w:t>
      </w:r>
    </w:p>
    <w:p w:rsidR="00A42330" w:rsidRDefault="00280303">
      <w:pPr>
        <w:pStyle w:val="li"/>
        <w:numPr>
          <w:ilvl w:val="0"/>
          <w:numId w:val="94"/>
        </w:numPr>
        <w:ind w:left="400"/>
      </w:pPr>
      <w:r>
        <w:t>Uploaded By - The full name of the user that performed the data load.</w:t>
      </w:r>
    </w:p>
    <w:p w:rsidR="00A42330" w:rsidRDefault="00280303">
      <w:pPr>
        <w:pStyle w:val="li"/>
        <w:numPr>
          <w:ilvl w:val="0"/>
          <w:numId w:val="94"/>
        </w:numPr>
        <w:spacing w:after="320"/>
        <w:ind w:left="400"/>
      </w:pPr>
      <w:r>
        <w:t>Date/Time - If the file is loaded, this is the date and time at which the data is finalized in the system. If the file is not yet finalized, this is the date and time at which the data is verified prior to load. Once the data load is complete, this is updated to the date and time at which the data is finalized in the system.</w:t>
      </w:r>
    </w:p>
    <w:p w:rsidR="00A42330" w:rsidRDefault="00280303">
      <w:pPr>
        <w:pStyle w:val="h4Topic"/>
      </w:pPr>
      <w:r>
        <w:t>Details</w:t>
      </w:r>
    </w:p>
    <w:p w:rsidR="00A42330" w:rsidRDefault="00280303">
      <w:pPr>
        <w:pStyle w:val="p"/>
      </w:pPr>
      <w:r>
        <w:t>The Details column contains the following options:</w:t>
      </w:r>
    </w:p>
    <w:p w:rsidR="00A42330" w:rsidRDefault="00280303">
      <w:pPr>
        <w:pStyle w:val="li"/>
        <w:numPr>
          <w:ilvl w:val="0"/>
          <w:numId w:val="95"/>
        </w:numPr>
        <w:spacing w:before="80"/>
        <w:ind w:left="400"/>
      </w:pPr>
      <w:r>
        <w:t xml:space="preserve">Preview </w:t>
      </w:r>
      <w:r w:rsidR="0010412E">
        <w:rPr>
          <w:noProof/>
        </w:rPr>
        <w:drawing>
          <wp:inline distT="0" distB="0" distL="0" distR="0">
            <wp:extent cx="297180" cy="14478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7180" cy="144780"/>
                    </a:xfrm>
                    <a:prstGeom prst="rect">
                      <a:avLst/>
                    </a:prstGeom>
                    <a:noFill/>
                    <a:ln>
                      <a:noFill/>
                    </a:ln>
                  </pic:spPr>
                </pic:pic>
              </a:graphicData>
            </a:graphic>
          </wp:inline>
        </w:drawing>
      </w:r>
      <w:r>
        <w:t xml:space="preserve"> - This displays a summary of the data load, whether the data load is in progress or complete. </w:t>
      </w:r>
      <w:r>
        <w:rPr>
          <w:rStyle w:val="xref"/>
        </w:rPr>
        <w:t xml:space="preserve">See </w:t>
      </w:r>
      <w:r>
        <w:rPr>
          <w:rStyle w:val="b1"/>
        </w:rPr>
        <w:t xml:space="preserve">Data Load Queue - View Load Details </w:t>
      </w:r>
      <w:r>
        <w:t>on page </w:t>
      </w:r>
      <w:r w:rsidR="005367D2" w:rsidRPr="005367D2">
        <w:fldChar w:fldCharType="begin"/>
      </w:r>
      <w:r w:rsidR="00A42330">
        <w:instrText xml:space="preserve"> PAGEREF _Ref-1395437383 \h  \* MERGEFORMAT </w:instrText>
      </w:r>
      <w:r w:rsidR="005367D2" w:rsidRPr="005367D2">
        <w:fldChar w:fldCharType="separate"/>
      </w:r>
      <w:r w:rsidR="00F025E8" w:rsidRPr="00F025E8">
        <w:rPr>
          <w:rStyle w:val="xref"/>
          <w:noProof/>
        </w:rPr>
        <w:t>68</w:t>
      </w:r>
      <w:r w:rsidR="005367D2" w:rsidRPr="00A42330">
        <w:rPr>
          <w:rStyle w:val="xref"/>
        </w:rPr>
        <w:fldChar w:fldCharType="end"/>
      </w:r>
      <w:r>
        <w:rPr>
          <w:rStyle w:val="xref"/>
        </w:rPr>
        <w:t xml:space="preserve"> for additional information.</w:t>
      </w:r>
    </w:p>
    <w:p w:rsidR="00A42330" w:rsidRDefault="00280303">
      <w:pPr>
        <w:pStyle w:val="li"/>
        <w:numPr>
          <w:ilvl w:val="0"/>
          <w:numId w:val="95"/>
        </w:numPr>
        <w:ind w:left="400"/>
      </w:pPr>
      <w:r>
        <w:t xml:space="preserve">Excel </w:t>
      </w:r>
      <w:r w:rsidR="0010412E">
        <w:rPr>
          <w:noProof/>
        </w:rPr>
        <w:drawing>
          <wp:inline distT="0" distB="0" distL="0" distR="0">
            <wp:extent cx="236220" cy="25146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6220" cy="251460"/>
                    </a:xfrm>
                    <a:prstGeom prst="rect">
                      <a:avLst/>
                    </a:prstGeom>
                    <a:noFill/>
                    <a:ln>
                      <a:noFill/>
                    </a:ln>
                  </pic:spPr>
                </pic:pic>
              </a:graphicData>
            </a:graphic>
          </wp:inline>
        </w:drawing>
      </w:r>
      <w:r>
        <w:t xml:space="preserve"> - This saves a summary of the data load errors to an Excel file, including the details of the record and a description of the error, a list of all records in the loaded file, a list of all matched and unmatched fields, and a list of helpful hints to help diagnose and fix the errors. This option is not available for archived data loads. This report expires 90 days from the data load. </w:t>
      </w:r>
      <w:r>
        <w:rPr>
          <w:rStyle w:val="xref"/>
        </w:rPr>
        <w:t xml:space="preserve">See </w:t>
      </w:r>
      <w:r>
        <w:rPr>
          <w:rStyle w:val="b1"/>
        </w:rPr>
        <w:t xml:space="preserve">Data Load Queue - View Excel Error Report </w:t>
      </w:r>
      <w:r>
        <w:t>on page </w:t>
      </w:r>
      <w:r w:rsidR="005367D2" w:rsidRPr="005367D2">
        <w:fldChar w:fldCharType="begin"/>
      </w:r>
      <w:r w:rsidR="00A42330">
        <w:instrText xml:space="preserve"> PAGEREF _Ref1788584531 \h  \* MERGEFORMAT </w:instrText>
      </w:r>
      <w:r w:rsidR="005367D2" w:rsidRPr="005367D2">
        <w:fldChar w:fldCharType="separate"/>
      </w:r>
      <w:r w:rsidR="00F025E8" w:rsidRPr="00F025E8">
        <w:rPr>
          <w:rStyle w:val="xref"/>
          <w:noProof/>
        </w:rPr>
        <w:t>70</w:t>
      </w:r>
      <w:r w:rsidR="005367D2" w:rsidRPr="00A42330">
        <w:rPr>
          <w:rStyle w:val="xref"/>
        </w:rPr>
        <w:fldChar w:fldCharType="end"/>
      </w:r>
      <w:r>
        <w:rPr>
          <w:rStyle w:val="xref"/>
        </w:rPr>
        <w:t xml:space="preserve"> for additional information.</w:t>
      </w:r>
    </w:p>
    <w:p w:rsidR="00A42330" w:rsidRDefault="00280303">
      <w:pPr>
        <w:pStyle w:val="li"/>
        <w:numPr>
          <w:ilvl w:val="0"/>
          <w:numId w:val="95"/>
        </w:numPr>
        <w:spacing w:after="320"/>
        <w:ind w:left="400"/>
      </w:pPr>
      <w:r>
        <w:t xml:space="preserve">Print Out </w:t>
      </w:r>
      <w:r w:rsidR="0010412E">
        <w:rPr>
          <w:noProof/>
        </w:rPr>
        <w:drawing>
          <wp:inline distT="0" distB="0" distL="0" distR="0">
            <wp:extent cx="251460" cy="25146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This opens a printable version of a summary of the data load errors, including the details of the record and a description of the error. You can then print the list of errors from that window. If the data load contains no errors, this option is not available. </w:t>
      </w:r>
    </w:p>
    <w:p w:rsidR="00A42330" w:rsidRDefault="00280303">
      <w:pPr>
        <w:pStyle w:val="p"/>
      </w:pPr>
      <w:r>
        <w:rPr>
          <w:rStyle w:val="b"/>
        </w:rPr>
        <w:t>Note:</w:t>
      </w:r>
      <w:r>
        <w:rPr>
          <w:rStyle w:val="spannote"/>
        </w:rPr>
        <w:t xml:space="preserve"> The Details options are not available for data loads that are in the status Checking Format or Checking System Compatibility.</w:t>
      </w:r>
    </w:p>
    <w:p w:rsidR="00A42330" w:rsidRDefault="00280303">
      <w:pPr>
        <w:pStyle w:val="h4Topic"/>
      </w:pPr>
      <w:r>
        <w:t>Archive</w:t>
      </w:r>
    </w:p>
    <w:p w:rsidR="00A42330" w:rsidRDefault="00280303">
      <w:pPr>
        <w:pStyle w:val="p"/>
      </w:pPr>
      <w:r>
        <w:t>The Archive column contains the following options:</w:t>
      </w:r>
    </w:p>
    <w:p w:rsidR="00A42330" w:rsidRDefault="00280303">
      <w:pPr>
        <w:pStyle w:val="li"/>
        <w:numPr>
          <w:ilvl w:val="0"/>
          <w:numId w:val="96"/>
        </w:numPr>
        <w:spacing w:before="80" w:after="320"/>
        <w:ind w:left="400"/>
      </w:pPr>
      <w:r>
        <w:t xml:space="preserve">Archive - This archives the data load. Archived data loads appear gray in color, and the error history is no longer saved. Archived data loads are no longer visible in the Data Load Queue by default. To include archived data loads in the Data Load Queue display, select the </w:t>
      </w:r>
      <w:r>
        <w:rPr>
          <w:rStyle w:val="spanfield"/>
        </w:rPr>
        <w:t>Display Archived Data Loads</w:t>
      </w:r>
      <w:r>
        <w:t xml:space="preserve"> option. This option is not available for data loads that are already archived. Once a file is archived, the Excel report of data load errors is no longer available. </w:t>
      </w:r>
      <w:r>
        <w:rPr>
          <w:rStyle w:val="b"/>
        </w:rPr>
        <w:t>Note:</w:t>
      </w:r>
      <w:r>
        <w:rPr>
          <w:rStyle w:val="spannote"/>
        </w:rPr>
        <w:t xml:space="preserve"> If this option is selected during a validation or data loading step, the data load is canceled.</w:t>
      </w:r>
    </w:p>
    <w:p w:rsidR="00A42330" w:rsidRDefault="00A42330">
      <w:pPr>
        <w:sectPr w:rsidR="00A42330">
          <w:headerReference w:type="even" r:id="rId64"/>
          <w:headerReference w:type="default" r:id="rId65"/>
          <w:footerReference w:type="even" r:id="rId66"/>
          <w:footerReference w:type="default" r:id="rId67"/>
          <w:pgSz w:w="12240" w:h="15840"/>
          <w:pgMar w:top="1440" w:right="1200" w:bottom="1500" w:left="1290" w:header="540" w:footer="600" w:gutter="0"/>
          <w:cols w:space="720"/>
        </w:sectPr>
      </w:pPr>
    </w:p>
    <w:p w:rsidR="00A42330" w:rsidRDefault="00280303">
      <w:pPr>
        <w:pStyle w:val="h3"/>
      </w:pPr>
      <w:bookmarkStart w:id="87" w:name="_Ref-1395437383"/>
      <w:bookmarkStart w:id="88" w:name="_Toc162022916"/>
      <w:bookmarkStart w:id="89" w:name="concept35"/>
      <w:r>
        <w:t>Data Load Queue - View Load Details</w:t>
      </w:r>
      <w:bookmarkEnd w:id="87"/>
      <w:bookmarkEnd w:id="88"/>
    </w:p>
    <w:bookmarkEnd w:id="89"/>
    <w:p w:rsidR="00A42330" w:rsidRDefault="00280303">
      <w:pPr>
        <w:pStyle w:val="p"/>
      </w:pPr>
      <w:r>
        <w:t xml:space="preserve">Click the </w:t>
      </w:r>
      <w:r>
        <w:rPr>
          <w:rStyle w:val="spanbuttonname"/>
        </w:rPr>
        <w:t>Preview</w:t>
      </w:r>
      <w:r>
        <w:t xml:space="preserve"> </w:t>
      </w:r>
      <w:r w:rsidR="0010412E">
        <w:rPr>
          <w:noProof/>
        </w:rPr>
        <w:drawing>
          <wp:inline distT="0" distB="0" distL="0" distR="0">
            <wp:extent cx="297180" cy="14478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7180" cy="144780"/>
                    </a:xfrm>
                    <a:prstGeom prst="rect">
                      <a:avLst/>
                    </a:prstGeom>
                    <a:noFill/>
                    <a:ln>
                      <a:noFill/>
                    </a:ln>
                  </pic:spPr>
                </pic:pic>
              </a:graphicData>
            </a:graphic>
          </wp:inline>
        </w:drawing>
      </w:r>
      <w:r>
        <w:t xml:space="preserve"> icon to view a summary of the data load, whether the data load is in progress or complete. The available options vary depending on the status of the data load, but the following information is displayed for all statuses:</w:t>
      </w:r>
    </w:p>
    <w:p w:rsidR="00A42330" w:rsidRDefault="00280303">
      <w:pPr>
        <w:pStyle w:val="li"/>
        <w:numPr>
          <w:ilvl w:val="0"/>
          <w:numId w:val="97"/>
        </w:numPr>
        <w:spacing w:before="80"/>
        <w:ind w:left="400"/>
      </w:pPr>
      <w:r>
        <w:t>File Name - The name of the file that was loaded.</w:t>
      </w:r>
    </w:p>
    <w:p w:rsidR="00A42330" w:rsidRDefault="005367D2">
      <w:pPr>
        <w:pStyle w:val="li"/>
        <w:numPr>
          <w:ilvl w:val="0"/>
          <w:numId w:val="97"/>
        </w:numPr>
        <w:ind w:left="400"/>
      </w:pPr>
      <w:r>
        <w:fldChar w:fldCharType="begin"/>
      </w:r>
      <w:r w:rsidR="00280303">
        <w:instrText xml:space="preserve"> XE "User" </w:instrText>
      </w:r>
      <w:r>
        <w:fldChar w:fldCharType="end"/>
      </w:r>
      <w:r w:rsidR="00280303">
        <w:t>Uploaded By - The full name of the user that performed the data load.</w:t>
      </w:r>
    </w:p>
    <w:p w:rsidR="00A42330" w:rsidRDefault="00280303">
      <w:pPr>
        <w:pStyle w:val="li"/>
        <w:numPr>
          <w:ilvl w:val="0"/>
          <w:numId w:val="97"/>
        </w:numPr>
        <w:ind w:left="400"/>
      </w:pPr>
      <w:r>
        <w:t># of records in file - The number of records that are detected in the file</w:t>
      </w:r>
    </w:p>
    <w:p w:rsidR="00A42330" w:rsidRDefault="00280303">
      <w:pPr>
        <w:pStyle w:val="li"/>
        <w:numPr>
          <w:ilvl w:val="0"/>
          <w:numId w:val="97"/>
        </w:numPr>
        <w:ind w:left="400"/>
      </w:pPr>
      <w:r>
        <w:t># of records with formatting errors - The number of records in the file that contain formatting errors</w:t>
      </w:r>
    </w:p>
    <w:p w:rsidR="00A42330" w:rsidRDefault="00280303">
      <w:pPr>
        <w:pStyle w:val="li"/>
        <w:numPr>
          <w:ilvl w:val="0"/>
          <w:numId w:val="97"/>
        </w:numPr>
        <w:ind w:left="400"/>
      </w:pPr>
      <w:r>
        <w:t># of records with system compatibility errors - The number of records in the file that contain system compatibility errors</w:t>
      </w:r>
    </w:p>
    <w:p w:rsidR="00A42330" w:rsidRDefault="00280303">
      <w:pPr>
        <w:pStyle w:val="li"/>
        <w:numPr>
          <w:ilvl w:val="0"/>
          <w:numId w:val="97"/>
        </w:numPr>
        <w:ind w:left="400"/>
      </w:pPr>
      <w:r>
        <w:t># of records that the system failed to load- The number of records in the file that failed to load due to errors</w:t>
      </w:r>
    </w:p>
    <w:p w:rsidR="00A42330" w:rsidRDefault="00280303">
      <w:pPr>
        <w:pStyle w:val="li"/>
        <w:numPr>
          <w:ilvl w:val="0"/>
          <w:numId w:val="97"/>
        </w:numPr>
        <w:ind w:left="400"/>
      </w:pPr>
      <w:r>
        <w:t># of records added - The number of records in the file that are successfully added to the system. This indicates that the record is new to the system and did not previously exist in the system.</w:t>
      </w:r>
    </w:p>
    <w:p w:rsidR="00A42330" w:rsidRDefault="00280303">
      <w:pPr>
        <w:pStyle w:val="li"/>
        <w:numPr>
          <w:ilvl w:val="0"/>
          <w:numId w:val="97"/>
        </w:numPr>
        <w:spacing w:after="320"/>
        <w:ind w:left="400"/>
      </w:pPr>
      <w:r>
        <w:t># of records updated - The number of records in the file that are successfully added to the system. This indicates that the record already existed in the system and is now updated with the provided information.</w:t>
      </w:r>
    </w:p>
    <w:p w:rsidR="00A42330" w:rsidRDefault="00280303">
      <w:pPr>
        <w:pStyle w:val="h4Topic"/>
      </w:pPr>
      <w:r>
        <w:t>Successful Data Load/Imported Excluding Errors</w:t>
      </w:r>
    </w:p>
    <w:p w:rsidR="00A42330" w:rsidRDefault="00280303">
      <w:pPr>
        <w:pStyle w:val="p"/>
      </w:pPr>
      <w:r>
        <w:t>When a file is loaded successfully or loaded excluding errors, the Upload Details pop-up displays the details of the data load, but there are no options because the data load is complete.</w:t>
      </w:r>
    </w:p>
    <w:p w:rsidR="00A42330" w:rsidRDefault="0010412E">
      <w:pPr>
        <w:pStyle w:val="p"/>
        <w:jc w:val="center"/>
      </w:pPr>
      <w:r>
        <w:rPr>
          <w:noProof/>
        </w:rPr>
        <w:drawing>
          <wp:inline distT="0" distB="0" distL="0" distR="0">
            <wp:extent cx="3810000" cy="204216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0" cy="2042160"/>
                    </a:xfrm>
                    <a:prstGeom prst="rect">
                      <a:avLst/>
                    </a:prstGeom>
                    <a:noFill/>
                    <a:ln>
                      <a:noFill/>
                    </a:ln>
                  </pic:spPr>
                </pic:pic>
              </a:graphicData>
            </a:graphic>
          </wp:inline>
        </w:drawing>
      </w:r>
    </w:p>
    <w:p w:rsidR="00A42330" w:rsidRDefault="00280303">
      <w:pPr>
        <w:pStyle w:val="h4Topic"/>
      </w:pPr>
      <w:r>
        <w:t>Formatting Errors</w:t>
      </w:r>
    </w:p>
    <w:p w:rsidR="00A42330" w:rsidRDefault="005367D2">
      <w:pPr>
        <w:pStyle w:val="p"/>
      </w:pPr>
      <w:r>
        <w:fldChar w:fldCharType="begin"/>
      </w:r>
      <w:r w:rsidR="00280303">
        <w:instrText xml:space="preserve"> XE "Data Load Wizard" </w:instrText>
      </w:r>
      <w:r>
        <w:fldChar w:fldCharType="end"/>
      </w:r>
      <w:r w:rsidR="00280303">
        <w:t>Formatting errors arise when the Data Load Wizard expects the data to be in a specific format and the data is not in that format. For example, a date value must be entered in one of the acceptable date formats. If a date value is entered in an unacceptable format, then the data load will receive a formatting error.</w:t>
      </w:r>
    </w:p>
    <w:p w:rsidR="00A42330" w:rsidRDefault="00280303">
      <w:pPr>
        <w:pStyle w:val="p"/>
      </w:pPr>
      <w:r>
        <w:t>When a file is being loaded and the file has formatting errors, but has not yet been checked for system compatibility, the Upload Details pop-up displays the details of the process thus far. The number of formatting errors is displayed, but since the file has not yet been checked for system compatibility, the rest of the analysis is not yet available.</w:t>
      </w:r>
    </w:p>
    <w:p w:rsidR="00A42330" w:rsidRDefault="00280303">
      <w:pPr>
        <w:pStyle w:val="p"/>
      </w:pPr>
      <w:r>
        <w:t xml:space="preserve">Click </w:t>
      </w:r>
      <w:r>
        <w:rPr>
          <w:rStyle w:val="spanbuttonname"/>
        </w:rPr>
        <w:t>Continue</w:t>
      </w:r>
      <w:r>
        <w:t xml:space="preserve"> to check the file for system compatibility. </w:t>
      </w:r>
      <w:r>
        <w:rPr>
          <w:rStyle w:val="b"/>
        </w:rPr>
        <w:t>Note:</w:t>
      </w:r>
      <w:r>
        <w:rPr>
          <w:rStyle w:val="spannote"/>
        </w:rPr>
        <w:t xml:space="preserve"> Only the records that do not have formatting errors are checked for system compatibility.</w:t>
      </w:r>
    </w:p>
    <w:p w:rsidR="00A42330" w:rsidRDefault="0010412E">
      <w:pPr>
        <w:pStyle w:val="p"/>
        <w:jc w:val="center"/>
      </w:pPr>
      <w:r>
        <w:rPr>
          <w:noProof/>
        </w:rPr>
        <w:drawing>
          <wp:inline distT="0" distB="0" distL="0" distR="0">
            <wp:extent cx="3810000" cy="236220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0" cy="2362200"/>
                    </a:xfrm>
                    <a:prstGeom prst="rect">
                      <a:avLst/>
                    </a:prstGeom>
                    <a:noFill/>
                    <a:ln>
                      <a:noFill/>
                    </a:ln>
                  </pic:spPr>
                </pic:pic>
              </a:graphicData>
            </a:graphic>
          </wp:inline>
        </w:drawing>
      </w:r>
    </w:p>
    <w:p w:rsidR="00A42330" w:rsidRDefault="00280303">
      <w:pPr>
        <w:pStyle w:val="h4Topic"/>
      </w:pPr>
      <w:r>
        <w:t>Ready for Import</w:t>
      </w:r>
    </w:p>
    <w:p w:rsidR="00A42330" w:rsidRDefault="00280303">
      <w:pPr>
        <w:pStyle w:val="p"/>
      </w:pPr>
      <w:r>
        <w:t>When a file is being loaded and the file has formatting errors, but the data is compatible with the system, the Upload Details pop-up displays the details of the process thus far. The number of records that will be added and updated is displayed, but the number results of the data load are not yet available.</w:t>
      </w:r>
    </w:p>
    <w:p w:rsidR="00A42330" w:rsidRDefault="00280303">
      <w:pPr>
        <w:pStyle w:val="p"/>
      </w:pPr>
      <w:r>
        <w:t xml:space="preserve">Click </w:t>
      </w:r>
      <w:r>
        <w:rPr>
          <w:rStyle w:val="spanbuttonname"/>
        </w:rPr>
        <w:t>Continue</w:t>
      </w:r>
      <w:r>
        <w:t xml:space="preserve"> to load the data into the system. </w:t>
      </w:r>
      <w:r>
        <w:rPr>
          <w:rStyle w:val="b"/>
        </w:rPr>
        <w:t>Note:</w:t>
      </w:r>
      <w:r>
        <w:rPr>
          <w:rStyle w:val="spannote"/>
        </w:rPr>
        <w:t xml:space="preserve"> Only files with no errors are loaded to the system.</w:t>
      </w:r>
    </w:p>
    <w:p w:rsidR="00A42330" w:rsidRDefault="0010412E">
      <w:pPr>
        <w:pStyle w:val="p"/>
        <w:jc w:val="center"/>
      </w:pPr>
      <w:r>
        <w:rPr>
          <w:noProof/>
        </w:rPr>
        <w:drawing>
          <wp:inline distT="0" distB="0" distL="0" distR="0">
            <wp:extent cx="3810000" cy="2362200"/>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0" cy="2362200"/>
                    </a:xfrm>
                    <a:prstGeom prst="rect">
                      <a:avLst/>
                    </a:prstGeom>
                    <a:noFill/>
                    <a:ln>
                      <a:noFill/>
                    </a:ln>
                  </pic:spPr>
                </pic:pic>
              </a:graphicData>
            </a:graphic>
          </wp:inline>
        </w:drawing>
      </w:r>
    </w:p>
    <w:p w:rsidR="00A42330" w:rsidRDefault="00A42330">
      <w:pPr>
        <w:sectPr w:rsidR="00A42330">
          <w:headerReference w:type="even" r:id="rId71"/>
          <w:headerReference w:type="default" r:id="rId72"/>
          <w:footerReference w:type="even" r:id="rId73"/>
          <w:footerReference w:type="default" r:id="rId74"/>
          <w:pgSz w:w="12240" w:h="15840"/>
          <w:pgMar w:top="1440" w:right="1200" w:bottom="1500" w:left="1290" w:header="540" w:footer="600" w:gutter="0"/>
          <w:cols w:space="720"/>
        </w:sectPr>
      </w:pPr>
    </w:p>
    <w:p w:rsidR="00A42330" w:rsidRDefault="00280303">
      <w:pPr>
        <w:pStyle w:val="h3"/>
      </w:pPr>
      <w:bookmarkStart w:id="90" w:name="_Ref1788584531"/>
      <w:bookmarkStart w:id="91" w:name="_Toc162022917"/>
      <w:bookmarkStart w:id="92" w:name="concept36"/>
      <w:r>
        <w:t>Data Load Queue - View Excel Error Report</w:t>
      </w:r>
      <w:bookmarkEnd w:id="90"/>
      <w:bookmarkEnd w:id="91"/>
    </w:p>
    <w:bookmarkEnd w:id="92"/>
    <w:p w:rsidR="00A42330" w:rsidRDefault="00280303">
      <w:pPr>
        <w:pStyle w:val="p"/>
      </w:pPr>
      <w:r>
        <w:t xml:space="preserve">Click the Excel </w:t>
      </w:r>
      <w:r w:rsidR="0010412E">
        <w:rPr>
          <w:noProof/>
        </w:rPr>
        <w:drawing>
          <wp:inline distT="0" distB="0" distL="0" distR="0">
            <wp:extent cx="236220" cy="251460"/>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6220" cy="251460"/>
                    </a:xfrm>
                    <a:prstGeom prst="rect">
                      <a:avLst/>
                    </a:prstGeom>
                    <a:noFill/>
                    <a:ln>
                      <a:noFill/>
                    </a:ln>
                  </pic:spPr>
                </pic:pic>
              </a:graphicData>
            </a:graphic>
          </wp:inline>
        </w:drawing>
      </w:r>
      <w:r>
        <w:t xml:space="preserve"> icon to open an Excel file that details each of the errors associated with the data load. Once errors are corrected, you can load the records on the Errors Only tab or the entire file again from the All Records worksheet (tab). The Excel Error Report expires 30 days from the data load. This file has four available tabs:</w:t>
      </w:r>
    </w:p>
    <w:p w:rsidR="00A42330" w:rsidRDefault="00280303">
      <w:pPr>
        <w:pStyle w:val="li"/>
        <w:numPr>
          <w:ilvl w:val="0"/>
          <w:numId w:val="98"/>
        </w:numPr>
        <w:spacing w:before="80"/>
        <w:ind w:left="400"/>
      </w:pPr>
      <w:r>
        <w:t>Errors Only - This tab displays a detailed description of each error within the loaded file. Each row represents a separate error. Along the top row, the file headers that were detected in the loaded file are listed, and the final column provides a detailed description of the error. Errors are listed with both the file header and the system field name for easy reference. Note: If there are more than 10,000 error records, this tab is not included.</w:t>
      </w:r>
    </w:p>
    <w:p w:rsidR="00A42330" w:rsidRDefault="00280303">
      <w:pPr>
        <w:pStyle w:val="li"/>
        <w:numPr>
          <w:ilvl w:val="0"/>
          <w:numId w:val="98"/>
        </w:numPr>
        <w:spacing w:after="320"/>
        <w:ind w:left="400"/>
      </w:pPr>
      <w:r>
        <w:t>All Records - This tab displays each record that was in the loaded file along with the records that contain errors. The field headers are also provided along the top row. The rows are displayed in the order provided in the data load. A new Error descriptions column can be found on the far right. You can sort by this column to determine the records with errors. Errors are listed with both the file header and the system field name for easy reference.</w:t>
      </w:r>
    </w:p>
    <w:p w:rsidR="00A42330" w:rsidRDefault="00280303">
      <w:pPr>
        <w:pStyle w:val="p"/>
      </w:pPr>
      <w:r>
        <w:rPr>
          <w:rStyle w:val="b"/>
        </w:rPr>
        <w:t>Note:</w:t>
      </w:r>
      <w:r>
        <w:rPr>
          <w:rStyle w:val="spannote"/>
        </w:rPr>
        <w:t xml:space="preserve"> Once you have fixed the errors from either the Errors Only tab or the All Records tab, you can load that worksheet (tab) from the file once more.</w:t>
      </w:r>
    </w:p>
    <w:p w:rsidR="00A42330" w:rsidRDefault="005367D2">
      <w:pPr>
        <w:pStyle w:val="li"/>
        <w:numPr>
          <w:ilvl w:val="0"/>
          <w:numId w:val="99"/>
        </w:numPr>
        <w:spacing w:before="80"/>
        <w:ind w:left="400"/>
      </w:pPr>
      <w:r>
        <w:fldChar w:fldCharType="begin"/>
      </w:r>
      <w:r w:rsidR="00280303">
        <w:instrText xml:space="preserve"> XE "User" </w:instrText>
      </w:r>
      <w:r>
        <w:fldChar w:fldCharType="end"/>
      </w:r>
      <w:r w:rsidR="00280303">
        <w:t xml:space="preserve">Matched Fields - For this tab, the first column (System Fields) displays a list of the system fields that are available in the system for the selected data type. The second column (Matched Fields from File) displays the header from the loaded file that was matched to that system field. For example, if you matched the User Division ID header from the loaded file to the Division ID system field, these two fields would appear next to each other. If the Matched Fields from File column does not contain a value, this indicates that you did not match anything to the corresponding system field. Each required field must have a matched field, but all other fields are optional. </w:t>
      </w:r>
      <w:r w:rsidR="00280303">
        <w:rPr>
          <w:rStyle w:val="b"/>
        </w:rPr>
        <w:t>Note:</w:t>
      </w:r>
      <w:r w:rsidR="00280303">
        <w:rPr>
          <w:rStyle w:val="spannote"/>
        </w:rPr>
        <w:t xml:space="preserve"> Only matched fields are loaded.</w:t>
      </w:r>
    </w:p>
    <w:p w:rsidR="00A42330" w:rsidRDefault="00280303">
      <w:pPr>
        <w:pStyle w:val="li"/>
        <w:numPr>
          <w:ilvl w:val="0"/>
          <w:numId w:val="99"/>
        </w:numPr>
        <w:ind w:left="400"/>
      </w:pPr>
      <w:r>
        <w:t>Helpful Hints - This tab provides helpful hints for resolving your data load errors based on field name. This helps you to identify the cause of the error and determine how the error can be resolved. The following helpful information is displayed for each system field:</w:t>
      </w:r>
    </w:p>
    <w:p w:rsidR="00A42330" w:rsidRDefault="00280303">
      <w:pPr>
        <w:pStyle w:val="li2"/>
        <w:numPr>
          <w:ilvl w:val="1"/>
          <w:numId w:val="100"/>
        </w:numPr>
        <w:ind w:left="1000"/>
      </w:pPr>
      <w:r>
        <w:t>Field Name - This displays the field name within the system.</w:t>
      </w:r>
    </w:p>
    <w:p w:rsidR="00A42330" w:rsidRDefault="00280303">
      <w:pPr>
        <w:pStyle w:val="li2"/>
        <w:numPr>
          <w:ilvl w:val="1"/>
          <w:numId w:val="100"/>
        </w:numPr>
        <w:ind w:left="1000"/>
      </w:pPr>
      <w:r>
        <w:t>Required - This displays whether or not the field is required for each record. If this value is empty, this indicates that the field is optional. If it is required, this value displays additional information as to its requirements.</w:t>
      </w:r>
    </w:p>
    <w:p w:rsidR="00A42330" w:rsidRDefault="00280303">
      <w:pPr>
        <w:pStyle w:val="li2"/>
        <w:numPr>
          <w:ilvl w:val="1"/>
          <w:numId w:val="100"/>
        </w:numPr>
        <w:ind w:left="1000"/>
      </w:pPr>
      <w:r>
        <w:t>Data Type - This displays the type of data that should be provided for the field. In some instances only certain specific values are accepted. If this is the case, the acceptable values are listed in the Acceptable Values column. Also, if data for a field should be provided in a specific format, this format is listed in the Acceptable Values column.</w:t>
      </w:r>
    </w:p>
    <w:p w:rsidR="00A42330" w:rsidRDefault="00280303">
      <w:pPr>
        <w:pStyle w:val="li2"/>
        <w:numPr>
          <w:ilvl w:val="1"/>
          <w:numId w:val="100"/>
        </w:numPr>
        <w:ind w:left="1000"/>
      </w:pPr>
      <w:r>
        <w:t>Max Length - This displays the maximum number of characters that the data field accepts.</w:t>
      </w:r>
    </w:p>
    <w:p w:rsidR="00A42330" w:rsidRDefault="00280303">
      <w:pPr>
        <w:pStyle w:val="li2"/>
        <w:numPr>
          <w:ilvl w:val="1"/>
          <w:numId w:val="100"/>
        </w:numPr>
        <w:spacing w:after="320"/>
        <w:ind w:left="1000"/>
      </w:pPr>
      <w:r>
        <w:t>Acceptable Values - This displays important information regarding the field format. This may contain a specific list of acceptable values, a specific range of acceptable values, a list of acceptable formats for the data, or even point you to another resource for more detailed information.</w:t>
      </w:r>
    </w:p>
    <w:p w:rsidR="00A42330" w:rsidRDefault="00280303">
      <w:pPr>
        <w:pStyle w:val="p"/>
      </w:pPr>
      <w:r>
        <w:t>To switch between the tabs, at the bottom of the Excel worksheet you can select the necessary tab.</w:t>
      </w:r>
    </w:p>
    <w:p w:rsidR="00A42330" w:rsidRDefault="0010412E">
      <w:pPr>
        <w:pStyle w:val="pimage"/>
      </w:pPr>
      <w:r>
        <w:rPr>
          <w:noProof/>
        </w:rPr>
        <w:drawing>
          <wp:inline distT="0" distB="0" distL="0" distR="0">
            <wp:extent cx="4564380" cy="15240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64380" cy="152400"/>
                    </a:xfrm>
                    <a:prstGeom prst="rect">
                      <a:avLst/>
                    </a:prstGeom>
                    <a:noFill/>
                    <a:ln>
                      <a:noFill/>
                    </a:ln>
                  </pic:spPr>
                </pic:pic>
              </a:graphicData>
            </a:graphic>
          </wp:inline>
        </w:drawing>
      </w:r>
    </w:p>
    <w:bookmarkStart w:id="93" w:name="concept37"/>
    <w:p w:rsidR="00A42330" w:rsidRDefault="005367D2">
      <w:pPr>
        <w:pStyle w:val="h2"/>
      </w:pPr>
      <w:r>
        <w:fldChar w:fldCharType="begin"/>
      </w:r>
      <w:r w:rsidR="00280303">
        <w:instrText xml:space="preserve"> XE "User" </w:instrText>
      </w:r>
      <w:r>
        <w:fldChar w:fldCharType="end"/>
      </w:r>
      <w:bookmarkStart w:id="94" w:name="_Ref301823635"/>
      <w:bookmarkStart w:id="95" w:name="_Ref-332701736"/>
      <w:bookmarkStart w:id="96" w:name="_Toc162022918"/>
      <w:r w:rsidR="00280303">
        <w:t>User Data Load Overview</w:t>
      </w:r>
      <w:bookmarkEnd w:id="94"/>
      <w:bookmarkEnd w:id="95"/>
      <w:bookmarkEnd w:id="96"/>
    </w:p>
    <w:bookmarkEnd w:id="93"/>
    <w:p w:rsidR="00A42330" w:rsidRDefault="005367D2">
      <w:pPr>
        <w:pStyle w:val="p"/>
      </w:pPr>
      <w:r>
        <w:fldChar w:fldCharType="begin"/>
      </w:r>
      <w:r w:rsidR="00280303">
        <w:instrText xml:space="preserve"> XE "Data Load Wizard" </w:instrText>
      </w:r>
      <w:r>
        <w:fldChar w:fldCharType="end"/>
      </w:r>
      <w:r>
        <w:fldChar w:fldCharType="begin"/>
      </w:r>
      <w:r w:rsidR="00280303">
        <w:instrText xml:space="preserve"> XE "Data Load Wizard" </w:instrText>
      </w:r>
      <w:r>
        <w:fldChar w:fldCharType="end"/>
      </w:r>
      <w:r>
        <w:fldChar w:fldCharType="begin"/>
      </w:r>
      <w:r w:rsidR="00280303">
        <w:instrText xml:space="preserve"> XE "Organizational Unit" </w:instrText>
      </w:r>
      <w:r>
        <w:fldChar w:fldCharType="end"/>
      </w:r>
      <w:r w:rsidR="00280303">
        <w:t>Ability to perform Users and OU data loads and feeds using Data Load Wizard (DLW) was deprecated with an end-of-life in the May ‘22 Release for most customers. End-of-support for most customers occurred in the February ‘22 Release and support for defects related to DLW Users and OU loads and feeds also stopped at this time.</w:t>
      </w:r>
    </w:p>
    <w:p w:rsidR="00A42330" w:rsidRDefault="00280303">
      <w:pPr>
        <w:pStyle w:val="p"/>
      </w:pPr>
      <w:r>
        <w:rPr>
          <w:rStyle w:val="b"/>
        </w:rPr>
        <w:t>Important:</w:t>
      </w:r>
      <w:r>
        <w:t xml:space="preserve"> For customers using the following Data Load Wizard features that are not available in Edge Import, we do not recommend migration of Inbound Data Feed (IDF) for Users and OUs from Data Load Wizard to Edge Import at this time:</w:t>
      </w:r>
    </w:p>
    <w:p w:rsidR="00A42330" w:rsidRDefault="00280303">
      <w:pPr>
        <w:pStyle w:val="li"/>
        <w:numPr>
          <w:ilvl w:val="0"/>
          <w:numId w:val="101"/>
        </w:numPr>
        <w:spacing w:before="80" w:after="320"/>
        <w:ind w:left="400"/>
      </w:pPr>
      <w:r>
        <w:t>Sensitive Personally Identifiable Information (SPII) fields - Date of Birth/SSN</w:t>
      </w:r>
    </w:p>
    <w:p w:rsidR="00A42330" w:rsidRDefault="00280303">
      <w:pPr>
        <w:pStyle w:val="p"/>
      </w:pPr>
      <w:r>
        <w:t>Customers using the above features will be informed when these features are available in Edge Import and will be given at least three months to deprecate.</w:t>
      </w:r>
    </w:p>
    <w:bookmarkStart w:id="97" w:name="concept38"/>
    <w:p w:rsidR="00A42330" w:rsidRDefault="005367D2">
      <w:pPr>
        <w:pStyle w:val="h3"/>
      </w:pPr>
      <w:r>
        <w:fldChar w:fldCharType="begin"/>
      </w:r>
      <w:r w:rsidR="00280303">
        <w:instrText xml:space="preserve"> XE "User" </w:instrText>
      </w:r>
      <w:r>
        <w:fldChar w:fldCharType="end"/>
      </w:r>
      <w:bookmarkStart w:id="98" w:name="_Toc162022919"/>
      <w:r w:rsidR="00280303">
        <w:t>Load User Data Overview</w:t>
      </w:r>
      <w:bookmarkEnd w:id="98"/>
    </w:p>
    <w:bookmarkEnd w:id="97"/>
    <w:p w:rsidR="00A42330" w:rsidRDefault="005367D2">
      <w:pPr>
        <w:pStyle w:val="p"/>
      </w:pPr>
      <w:r>
        <w:fldChar w:fldCharType="begin"/>
      </w:r>
      <w:r w:rsidR="00280303">
        <w:instrText xml:space="preserve"> XE "Data Load Wizard" </w:instrText>
      </w:r>
      <w:r>
        <w:fldChar w:fldCharType="end"/>
      </w:r>
      <w:r>
        <w:fldChar w:fldCharType="begin"/>
      </w:r>
      <w:r w:rsidR="00280303">
        <w:instrText xml:space="preserve"> XE "Data Load Wizard" </w:instrText>
      </w:r>
      <w:r>
        <w:fldChar w:fldCharType="end"/>
      </w:r>
      <w:r>
        <w:fldChar w:fldCharType="begin"/>
      </w:r>
      <w:r w:rsidR="00280303">
        <w:instrText xml:space="preserve"> XE "Organizational Unit" </w:instrText>
      </w:r>
      <w:r>
        <w:fldChar w:fldCharType="end"/>
      </w:r>
      <w:r w:rsidR="00280303">
        <w:t>Ability to perform Users and OU data loads and feeds using Data Load Wizard (DLW) was deprecated with an end-of-life in the May ‘22 Release for most customers. End-of-support for most customers occurred in the February ‘22 Release and support for defects related to DLW Users and OU loads and feeds also stopped at this time.</w:t>
      </w:r>
    </w:p>
    <w:p w:rsidR="00A42330" w:rsidRDefault="00280303">
      <w:pPr>
        <w:pStyle w:val="p"/>
      </w:pPr>
      <w:r>
        <w:rPr>
          <w:rStyle w:val="b"/>
        </w:rPr>
        <w:t>Important:</w:t>
      </w:r>
      <w:r>
        <w:t xml:space="preserve"> For customers using the following Data Load Wizard features that are not available in Edge Import, we do not recommend migration of Inbound Data Feed (IDF) for Users and OUs from Data Load Wizard to Edge Import at this time:</w:t>
      </w:r>
    </w:p>
    <w:p w:rsidR="00A42330" w:rsidRDefault="00280303">
      <w:pPr>
        <w:pStyle w:val="li"/>
        <w:numPr>
          <w:ilvl w:val="0"/>
          <w:numId w:val="102"/>
        </w:numPr>
        <w:spacing w:before="80" w:after="320"/>
        <w:ind w:left="400"/>
      </w:pPr>
      <w:r>
        <w:t>Sensitive Personally Identifiable Information (SPII) fields - Date of Birth/SSN</w:t>
      </w:r>
    </w:p>
    <w:p w:rsidR="00A42330" w:rsidRDefault="00280303">
      <w:pPr>
        <w:pStyle w:val="p"/>
      </w:pPr>
      <w:r>
        <w:t>Customers using the above features will be informed when these features are available in Edge Import and will be given at least three months to deprecate.</w:t>
      </w:r>
    </w:p>
    <w:bookmarkStart w:id="99" w:name="concept39"/>
    <w:p w:rsidR="00A42330" w:rsidRDefault="005367D2">
      <w:pPr>
        <w:pStyle w:val="h4"/>
      </w:pPr>
      <w:r>
        <w:fldChar w:fldCharType="begin"/>
      </w:r>
      <w:r w:rsidR="00280303">
        <w:instrText xml:space="preserve"> XE "User" </w:instrText>
      </w:r>
      <w:r>
        <w:fldChar w:fldCharType="end"/>
      </w:r>
      <w:r w:rsidR="00280303">
        <w:t>Load User Data - Step 1 - Get Started</w:t>
      </w:r>
    </w:p>
    <w:bookmarkEnd w:id="99"/>
    <w:p w:rsidR="00A42330" w:rsidRDefault="00280303">
      <w:pPr>
        <w:pStyle w:val="p"/>
      </w:pPr>
      <w:r>
        <w:t>When you start the wizard, select which type of data you are loading. The maximum number of records that you can upload in a file is 10,000.</w:t>
      </w:r>
    </w:p>
    <w:p w:rsidR="00A42330" w:rsidRDefault="005367D2">
      <w:pPr>
        <w:pStyle w:val="p"/>
      </w:pPr>
      <w:r>
        <w:fldChar w:fldCharType="begin"/>
      </w:r>
      <w:r w:rsidR="00280303">
        <w:instrText xml:space="preserve"> XE "Data Load Wizard" </w:instrText>
      </w:r>
      <w:r>
        <w:fldChar w:fldCharType="end"/>
      </w:r>
      <w:r w:rsidR="00280303">
        <w:t>If you are using the Data Load Wizard to set up your portal, begin by loading the organizational units, then users.</w:t>
      </w:r>
    </w:p>
    <w:p w:rsidR="00A42330" w:rsidRDefault="005367D2">
      <w:pPr>
        <w:pStyle w:val="p"/>
      </w:pPr>
      <w:r>
        <w:fldChar w:fldCharType="begin"/>
      </w:r>
      <w:r w:rsidR="00280303">
        <w:instrText xml:space="preserve"> XE "Organizational Unit" </w:instrText>
      </w:r>
      <w:r>
        <w:fldChar w:fldCharType="end"/>
      </w:r>
      <w:r w:rsidR="00280303">
        <w:rPr>
          <w:rStyle w:val="b"/>
        </w:rPr>
        <w:t>User and OU Loads Deprecation:</w:t>
      </w:r>
      <w:r w:rsidR="00280303">
        <w:rPr>
          <w:rStyle w:val="spannote"/>
        </w:rPr>
        <w:t xml:space="preserve"> Ability to perform organizational unit and user data loads using Data Load Wizard was deprecated with and end-of-life in the May '22 Release for most customers. Edge Import replaces this functionality.</w:t>
      </w:r>
    </w:p>
    <w:p w:rsidR="00A42330" w:rsidRDefault="00280303">
      <w:pPr>
        <w:pStyle w:val="li"/>
        <w:numPr>
          <w:ilvl w:val="0"/>
          <w:numId w:val="103"/>
        </w:numPr>
        <w:spacing w:before="80"/>
        <w:ind w:left="400"/>
      </w:pPr>
      <w:r>
        <w:rPr>
          <w:rStyle w:val="spannote"/>
        </w:rPr>
        <w:t xml:space="preserve">For more information on organizational unit loads deprecation, </w:t>
      </w:r>
      <w:r>
        <w:rPr>
          <w:rStyle w:val="xref"/>
        </w:rPr>
        <w:t xml:space="preserve">See </w:t>
      </w:r>
      <w:r>
        <w:rPr>
          <w:rStyle w:val="b1"/>
        </w:rPr>
        <w:t xml:space="preserve">Load OU Data Overview </w:t>
      </w:r>
      <w:r>
        <w:t>on page </w:t>
      </w:r>
      <w:r w:rsidR="005367D2" w:rsidRPr="005367D2">
        <w:fldChar w:fldCharType="begin"/>
      </w:r>
      <w:r w:rsidR="00A42330">
        <w:instrText xml:space="preserve"> PAGEREF _Ref1777600663 \h  \* MERGEFORMAT </w:instrText>
      </w:r>
      <w:r w:rsidR="005367D2" w:rsidRPr="005367D2">
        <w:fldChar w:fldCharType="separate"/>
      </w:r>
      <w:r w:rsidR="00F025E8" w:rsidRPr="00F025E8">
        <w:rPr>
          <w:rStyle w:val="xref"/>
          <w:noProof/>
        </w:rPr>
        <w:t>17</w:t>
      </w:r>
      <w:r w:rsidR="005367D2" w:rsidRPr="00A42330">
        <w:rPr>
          <w:rStyle w:val="xref"/>
        </w:rPr>
        <w:fldChar w:fldCharType="end"/>
      </w:r>
      <w:r>
        <w:rPr>
          <w:rStyle w:val="xref"/>
        </w:rPr>
        <w:t xml:space="preserve"> for additional information.</w:t>
      </w:r>
    </w:p>
    <w:p w:rsidR="00A42330" w:rsidRDefault="00280303">
      <w:pPr>
        <w:pStyle w:val="li"/>
        <w:numPr>
          <w:ilvl w:val="0"/>
          <w:numId w:val="103"/>
        </w:numPr>
        <w:ind w:left="400"/>
      </w:pPr>
      <w:r>
        <w:rPr>
          <w:rStyle w:val="spannote"/>
        </w:rPr>
        <w:t xml:space="preserve">For more information on user loads deprecation, </w:t>
      </w:r>
      <w:r>
        <w:rPr>
          <w:rStyle w:val="xref"/>
        </w:rPr>
        <w:t xml:space="preserve">See </w:t>
      </w:r>
      <w:r>
        <w:rPr>
          <w:rStyle w:val="b1"/>
        </w:rPr>
        <w:t xml:space="preserve">User Data Load Overview </w:t>
      </w:r>
      <w:r>
        <w:t>on page </w:t>
      </w:r>
      <w:r w:rsidR="005367D2" w:rsidRPr="005367D2">
        <w:fldChar w:fldCharType="begin"/>
      </w:r>
      <w:r w:rsidR="00A42330">
        <w:instrText xml:space="preserve"> PAGEREF _Ref-332701736 \h  \* MERGEFORMAT </w:instrText>
      </w:r>
      <w:r w:rsidR="005367D2" w:rsidRPr="005367D2">
        <w:fldChar w:fldCharType="separate"/>
      </w:r>
      <w:r w:rsidR="00F025E8" w:rsidRPr="00F025E8">
        <w:rPr>
          <w:rStyle w:val="xref"/>
          <w:noProof/>
        </w:rPr>
        <w:t>72</w:t>
      </w:r>
      <w:r w:rsidR="005367D2" w:rsidRPr="00A42330">
        <w:rPr>
          <w:rStyle w:val="xref"/>
        </w:rPr>
        <w:fldChar w:fldCharType="end"/>
      </w:r>
      <w:r>
        <w:rPr>
          <w:rStyle w:val="xref"/>
        </w:rPr>
        <w:t xml:space="preserve"> for additional information.</w:t>
      </w:r>
    </w:p>
    <w:p w:rsidR="00A42330" w:rsidRDefault="00280303">
      <w:pPr>
        <w:pStyle w:val="li"/>
        <w:numPr>
          <w:ilvl w:val="0"/>
          <w:numId w:val="103"/>
        </w:numPr>
        <w:spacing w:after="320"/>
        <w:ind w:left="400"/>
      </w:pPr>
      <w:r>
        <w:rPr>
          <w:rStyle w:val="spannote"/>
        </w:rPr>
        <w:t xml:space="preserve">For information about Edge Import, </w:t>
      </w:r>
      <w:r>
        <w:rPr>
          <w:rStyle w:val="xref"/>
        </w:rPr>
        <w:t>See Edge Import Homepage.</w:t>
      </w:r>
    </w:p>
    <w:p w:rsidR="00A42330" w:rsidRDefault="00280303">
      <w:pPr>
        <w:pStyle w:val="p"/>
      </w:pPr>
      <w:r>
        <w:t xml:space="preserve">To start the Data Load Wizard, go to </w:t>
      </w:r>
      <w:r>
        <w:rPr>
          <w:rStyle w:val="spannavinstructions"/>
        </w:rPr>
        <w:t>Admin &gt; Tools &gt; Core Functions &gt; Data Load Wizard</w:t>
      </w:r>
      <w:r>
        <w:t xml:space="preserve">, and then click </w:t>
      </w:r>
      <w:r>
        <w:rPr>
          <w:rStyle w:val="b"/>
        </w:rPr>
        <w:t>Load Data</w:t>
      </w:r>
      <w:r>
        <w:t xml:space="preserve">. The Data Load Wizard opens to the Get Started tab. Select the </w:t>
      </w:r>
      <w:r>
        <w:rPr>
          <w:rStyle w:val="spanfield"/>
        </w:rPr>
        <w:t>Users</w:t>
      </w:r>
      <w:r>
        <w:t xml:space="preserve"> option and click </w:t>
      </w:r>
      <w:r>
        <w:rPr>
          <w:rStyle w:val="spanbuttonname"/>
        </w:rPr>
        <w:t>Next</w:t>
      </w:r>
      <w:r>
        <w:t xml:space="preserve">. </w:t>
      </w:r>
      <w:r>
        <w:rPr>
          <w:rStyle w:val="xref"/>
        </w:rPr>
        <w:t xml:space="preserve">See </w:t>
      </w:r>
      <w:r>
        <w:rPr>
          <w:rStyle w:val="b1"/>
        </w:rPr>
        <w:t xml:space="preserve">Load User Data - Step 2 - Upload </w:t>
      </w:r>
      <w:r>
        <w:t>on page </w:t>
      </w:r>
      <w:r w:rsidR="005367D2" w:rsidRPr="005367D2">
        <w:fldChar w:fldCharType="begin"/>
      </w:r>
      <w:r w:rsidR="00A42330">
        <w:instrText xml:space="preserve"> PAGEREF _Ref-1824689480 \h  \* MERGEFORMAT </w:instrText>
      </w:r>
      <w:r w:rsidR="005367D2" w:rsidRPr="005367D2">
        <w:fldChar w:fldCharType="separate"/>
      </w:r>
      <w:r w:rsidR="00F025E8" w:rsidRPr="00F025E8">
        <w:rPr>
          <w:rStyle w:val="xref"/>
          <w:noProof/>
        </w:rPr>
        <w:t>76</w:t>
      </w:r>
      <w:r w:rsidR="005367D2" w:rsidRPr="00A42330">
        <w:rPr>
          <w:rStyle w:val="xref"/>
        </w:rPr>
        <w:fldChar w:fldCharType="end"/>
      </w:r>
      <w:r>
        <w:rPr>
          <w:rStyle w:val="xref"/>
        </w:rPr>
        <w:t xml:space="preserve"> for additional information.</w:t>
      </w:r>
    </w:p>
    <w:p w:rsidR="00A42330" w:rsidRDefault="0028030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42330">
        <w:tc>
          <w:tcPr>
            <w:tcW w:w="3630"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42330" w:rsidRDefault="00280303">
            <w:pPr>
              <w:pStyle w:val="tdTableStyle-PermissionTableHeaderStyle2019-BodyA-Column3-Body1"/>
              <w:shd w:val="clear" w:color="auto" w:fill="758592"/>
            </w:pPr>
            <w:r>
              <w:rPr>
                <w:shd w:val="clear" w:color="auto" w:fill="758592"/>
              </w:rPr>
              <w:t>CATEGORY</w:t>
            </w:r>
          </w:p>
        </w:tc>
      </w:tr>
    </w:tbl>
    <w:p w:rsidR="00A42330" w:rsidRDefault="00A4233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A42330">
        <w:tc>
          <w:tcPr>
            <w:tcW w:w="3630"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1-Body1"/>
            </w:pPr>
            <w:r>
              <w:t>Data Load Wizard - Set User Password</w:t>
            </w:r>
          </w:p>
        </w:tc>
        <w:tc>
          <w:tcPr>
            <w:tcW w:w="8715"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2-Body1"/>
            </w:pPr>
            <w:r>
              <w:t>Enables administrator to set a default password for new users when loading users. This is an administrator permission.</w:t>
            </w:r>
          </w:p>
        </w:tc>
        <w:tc>
          <w:tcPr>
            <w:tcW w:w="2190" w:type="dxa"/>
            <w:tcMar>
              <w:top w:w="60" w:type="dxa"/>
              <w:left w:w="60" w:type="dxa"/>
              <w:bottom w:w="60" w:type="dxa"/>
              <w:right w:w="60" w:type="dxa"/>
            </w:tcMar>
          </w:tcPr>
          <w:p w:rsidR="00A42330" w:rsidRDefault="00280303">
            <w:pPr>
              <w:pStyle w:val="tdTableStyle-PermissionTableRowStyle-BodyA-Column3-Body1"/>
            </w:pPr>
            <w:r>
              <w:t>Data Load Wizard</w:t>
            </w:r>
          </w:p>
        </w:tc>
      </w:tr>
    </w:tbl>
    <w:p w:rsidR="00A42330" w:rsidRDefault="00A4233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A42330">
        <w:tc>
          <w:tcPr>
            <w:tcW w:w="3630"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1-Body1"/>
            </w:pPr>
            <w:r>
              <w:t>Data Load Wizard - Users</w:t>
            </w:r>
          </w:p>
        </w:tc>
        <w:tc>
          <w:tcPr>
            <w:tcW w:w="8715"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2-Body1"/>
            </w:pPr>
            <w:r>
              <w:t>Enables administrator to load users.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A42330" w:rsidRDefault="00280303">
            <w:pPr>
              <w:pStyle w:val="tdTableStyle-PermissionTableRowStyle-BodyA-Column3-Body1"/>
            </w:pPr>
            <w:r>
              <w:t>Data Load Wizard</w:t>
            </w:r>
          </w:p>
        </w:tc>
      </w:tr>
    </w:tbl>
    <w:p w:rsidR="00A42330" w:rsidRDefault="0010412E">
      <w:pPr>
        <w:pStyle w:val="pimage"/>
      </w:pPr>
      <w:r>
        <w:rPr>
          <w:noProof/>
        </w:rPr>
        <w:drawing>
          <wp:inline distT="0" distB="0" distL="0" distR="0">
            <wp:extent cx="6187440" cy="303276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7440" cy="3032760"/>
                    </a:xfrm>
                    <a:prstGeom prst="rect">
                      <a:avLst/>
                    </a:prstGeom>
                    <a:noFill/>
                    <a:ln>
                      <a:noFill/>
                    </a:ln>
                  </pic:spPr>
                </pic:pic>
              </a:graphicData>
            </a:graphic>
          </wp:inline>
        </w:drawing>
      </w:r>
    </w:p>
    <w:bookmarkStart w:id="100" w:name="concept40"/>
    <w:p w:rsidR="00A42330" w:rsidRDefault="005367D2">
      <w:pPr>
        <w:pStyle w:val="h4"/>
      </w:pPr>
      <w:r>
        <w:fldChar w:fldCharType="begin"/>
      </w:r>
      <w:r w:rsidR="00280303">
        <w:instrText xml:space="preserve"> XE "User" </w:instrText>
      </w:r>
      <w:r>
        <w:fldChar w:fldCharType="end"/>
      </w:r>
      <w:bookmarkStart w:id="101" w:name="_Ref-1824689480"/>
      <w:r w:rsidR="00280303">
        <w:t>Load User Data - Step 2 - Upload</w:t>
      </w:r>
      <w:bookmarkEnd w:id="101"/>
    </w:p>
    <w:bookmarkEnd w:id="100"/>
    <w:p w:rsidR="00A42330" w:rsidRDefault="005367D2">
      <w:pPr>
        <w:pStyle w:val="p"/>
      </w:pPr>
      <w:r>
        <w:fldChar w:fldCharType="begin"/>
      </w:r>
      <w:r w:rsidR="00280303">
        <w:instrText xml:space="preserve"> XE "Organizational Unit" </w:instrText>
      </w:r>
      <w:r>
        <w:fldChar w:fldCharType="end"/>
      </w:r>
      <w:r w:rsidR="00280303">
        <w:rPr>
          <w:rStyle w:val="b"/>
        </w:rPr>
        <w:t>User and OU Loads Deprecation:</w:t>
      </w:r>
      <w:r>
        <w:fldChar w:fldCharType="begin"/>
      </w:r>
      <w:r w:rsidR="00280303">
        <w:instrText xml:space="preserve"> XE "Organizational Unit" </w:instrText>
      </w:r>
      <w:r>
        <w:fldChar w:fldCharType="end"/>
      </w:r>
      <w:r>
        <w:fldChar w:fldCharType="begin"/>
      </w:r>
      <w:r w:rsidR="00280303">
        <w:instrText xml:space="preserve"> XE "Data Load Wizard" </w:instrText>
      </w:r>
      <w:r>
        <w:fldChar w:fldCharType="end"/>
      </w:r>
      <w:r w:rsidR="00280303">
        <w:rPr>
          <w:rStyle w:val="spannote"/>
        </w:rPr>
        <w:t xml:space="preserve"> Ability to perform organizational unit and user data loads using Data Load Wizard was deprecated with and end-of-life in the May '22 Release for most customers. Edge Import replaces this functionality.</w:t>
      </w:r>
    </w:p>
    <w:p w:rsidR="00A42330" w:rsidRDefault="00280303">
      <w:pPr>
        <w:pStyle w:val="li"/>
        <w:numPr>
          <w:ilvl w:val="0"/>
          <w:numId w:val="104"/>
        </w:numPr>
        <w:spacing w:before="80"/>
        <w:ind w:left="400"/>
      </w:pPr>
      <w:r>
        <w:rPr>
          <w:rStyle w:val="spannote"/>
        </w:rPr>
        <w:t xml:space="preserve">For more information on organizational unit loads deprecation, </w:t>
      </w:r>
      <w:r>
        <w:rPr>
          <w:rStyle w:val="xref"/>
        </w:rPr>
        <w:t xml:space="preserve">See </w:t>
      </w:r>
      <w:r>
        <w:rPr>
          <w:rStyle w:val="b1"/>
        </w:rPr>
        <w:t xml:space="preserve">Load OU Data Overview </w:t>
      </w:r>
      <w:r>
        <w:t>on page </w:t>
      </w:r>
      <w:r w:rsidR="005367D2" w:rsidRPr="005367D2">
        <w:fldChar w:fldCharType="begin"/>
      </w:r>
      <w:r w:rsidR="00A42330">
        <w:instrText xml:space="preserve"> PAGEREF _Ref1777600663 \h  \* MERGEFORMAT </w:instrText>
      </w:r>
      <w:r w:rsidR="005367D2" w:rsidRPr="005367D2">
        <w:fldChar w:fldCharType="separate"/>
      </w:r>
      <w:r w:rsidR="00F025E8" w:rsidRPr="00F025E8">
        <w:rPr>
          <w:rStyle w:val="xref"/>
          <w:noProof/>
        </w:rPr>
        <w:t>17</w:t>
      </w:r>
      <w:r w:rsidR="005367D2" w:rsidRPr="00A42330">
        <w:rPr>
          <w:rStyle w:val="xref"/>
        </w:rPr>
        <w:fldChar w:fldCharType="end"/>
      </w:r>
      <w:r>
        <w:rPr>
          <w:rStyle w:val="xref"/>
        </w:rPr>
        <w:t xml:space="preserve"> for additional information.</w:t>
      </w:r>
    </w:p>
    <w:p w:rsidR="00A42330" w:rsidRDefault="00280303">
      <w:pPr>
        <w:pStyle w:val="li"/>
        <w:numPr>
          <w:ilvl w:val="0"/>
          <w:numId w:val="104"/>
        </w:numPr>
        <w:ind w:left="400"/>
      </w:pPr>
      <w:r>
        <w:rPr>
          <w:rStyle w:val="spannote"/>
        </w:rPr>
        <w:t xml:space="preserve">For more information on user loads deprecation, </w:t>
      </w:r>
      <w:r>
        <w:rPr>
          <w:rStyle w:val="xref"/>
        </w:rPr>
        <w:t xml:space="preserve">See </w:t>
      </w:r>
      <w:r>
        <w:rPr>
          <w:rStyle w:val="b1"/>
        </w:rPr>
        <w:t xml:space="preserve">User Data Load Overview </w:t>
      </w:r>
      <w:r>
        <w:t>on page </w:t>
      </w:r>
      <w:r w:rsidR="005367D2" w:rsidRPr="005367D2">
        <w:fldChar w:fldCharType="begin"/>
      </w:r>
      <w:r w:rsidR="00A42330">
        <w:instrText xml:space="preserve"> PAGEREF _Ref-332701736 \h  \* MERGEFORMAT </w:instrText>
      </w:r>
      <w:r w:rsidR="005367D2" w:rsidRPr="005367D2">
        <w:fldChar w:fldCharType="separate"/>
      </w:r>
      <w:r w:rsidR="00F025E8" w:rsidRPr="00F025E8">
        <w:rPr>
          <w:rStyle w:val="xref"/>
          <w:noProof/>
        </w:rPr>
        <w:t>72</w:t>
      </w:r>
      <w:r w:rsidR="005367D2" w:rsidRPr="00A42330">
        <w:rPr>
          <w:rStyle w:val="xref"/>
        </w:rPr>
        <w:fldChar w:fldCharType="end"/>
      </w:r>
      <w:r>
        <w:rPr>
          <w:rStyle w:val="xref"/>
        </w:rPr>
        <w:t xml:space="preserve"> for additional information.</w:t>
      </w:r>
    </w:p>
    <w:p w:rsidR="00A42330" w:rsidRDefault="00280303">
      <w:pPr>
        <w:pStyle w:val="li"/>
        <w:numPr>
          <w:ilvl w:val="0"/>
          <w:numId w:val="104"/>
        </w:numPr>
        <w:spacing w:after="320"/>
        <w:ind w:left="400"/>
      </w:pPr>
      <w:r>
        <w:rPr>
          <w:rStyle w:val="spannote"/>
        </w:rPr>
        <w:t xml:space="preserve">For information about Edge Import, </w:t>
      </w:r>
      <w:r>
        <w:rPr>
          <w:rStyle w:val="xref"/>
        </w:rPr>
        <w:t>See Edge Import Homepage.</w:t>
      </w:r>
    </w:p>
    <w:p w:rsidR="00A42330" w:rsidRDefault="005367D2">
      <w:pPr>
        <w:pStyle w:val="h5Topic"/>
      </w:pPr>
      <w:r>
        <w:fldChar w:fldCharType="begin"/>
      </w:r>
      <w:r w:rsidR="00280303">
        <w:instrText xml:space="preserve"> XE "Custom Field" </w:instrText>
      </w:r>
      <w:r>
        <w:fldChar w:fldCharType="end"/>
      </w:r>
      <w:r>
        <w:fldChar w:fldCharType="begin"/>
      </w:r>
      <w:r w:rsidR="00280303">
        <w:instrText xml:space="preserve"> XE "Link" </w:instrText>
      </w:r>
      <w:r>
        <w:fldChar w:fldCharType="end"/>
      </w:r>
      <w:r w:rsidR="00280303">
        <w:t>Custom Field Administration Link</w:t>
      </w:r>
    </w:p>
    <w:p w:rsidR="00A42330" w:rsidRDefault="00280303">
      <w:pPr>
        <w:pStyle w:val="p"/>
      </w:pPr>
      <w:r>
        <w:t xml:space="preserve">If you need to add custom fields to the system in order to match them with a data field in your file, click the </w:t>
      </w:r>
      <w:r>
        <w:rPr>
          <w:rStyle w:val="b"/>
        </w:rPr>
        <w:t>Custom Field Administration</w:t>
      </w:r>
      <w:r>
        <w:t xml:space="preserve"> link. This takes you to Custom Field Administration for the selected data type. You can add the necessary custom fields and then return to the Data Load Wizard. </w:t>
      </w:r>
      <w:r>
        <w:rPr>
          <w:rStyle w:val="b"/>
        </w:rPr>
        <w:t>Note:</w:t>
      </w:r>
      <w:r>
        <w:rPr>
          <w:rStyle w:val="spannote"/>
        </w:rPr>
        <w:t xml:space="preserve"> This link is only available to users with access to Custom Field Administration.</w:t>
      </w:r>
    </w:p>
    <w:p w:rsidR="00A42330" w:rsidRDefault="005367D2">
      <w:pPr>
        <w:pStyle w:val="h5Topic"/>
      </w:pPr>
      <w:r>
        <w:fldChar w:fldCharType="begin"/>
      </w:r>
      <w:r w:rsidR="00280303">
        <w:instrText xml:space="preserve"> XE "Template" </w:instrText>
      </w:r>
      <w:r>
        <w:fldChar w:fldCharType="end"/>
      </w:r>
      <w:r w:rsidR="00280303">
        <w:t>Template Link</w:t>
      </w:r>
    </w:p>
    <w:p w:rsidR="00A42330" w:rsidRDefault="00280303">
      <w:pPr>
        <w:pStyle w:val="p"/>
      </w:pPr>
      <w:r>
        <w:t xml:space="preserve">If you are uploading new data to the system, first select a template by clicking the </w:t>
      </w:r>
      <w:r>
        <w:rPr>
          <w:rStyle w:val="b"/>
        </w:rPr>
        <w:t>Template</w:t>
      </w:r>
      <w:r>
        <w:t xml:space="preserve"> link in the lower-left corner. This ensures the proper data is included and that it is in the proper format. In the template, columns that are red are required. </w:t>
      </w:r>
      <w:r>
        <w:rPr>
          <w:rStyle w:val="xref"/>
        </w:rPr>
        <w:t xml:space="preserve">See </w:t>
      </w:r>
      <w:r>
        <w:rPr>
          <w:rStyle w:val="b1"/>
        </w:rPr>
        <w:t xml:space="preserve">Load Data - Select Data Load Template </w:t>
      </w:r>
      <w:r>
        <w:t>on page </w:t>
      </w:r>
      <w:r w:rsidR="005367D2" w:rsidRPr="005367D2">
        <w:fldChar w:fldCharType="begin"/>
      </w:r>
      <w:r w:rsidR="00A42330">
        <w:instrText xml:space="preserve"> PAGEREF _Ref-1145377690 \h  \* MERGEFORMAT </w:instrText>
      </w:r>
      <w:r w:rsidR="005367D2" w:rsidRPr="005367D2">
        <w:fldChar w:fldCharType="separate"/>
      </w:r>
      <w:r w:rsidR="00F025E8" w:rsidRPr="00F025E8">
        <w:rPr>
          <w:rStyle w:val="xref"/>
          <w:noProof/>
        </w:rPr>
        <w:t>104</w:t>
      </w:r>
      <w:r w:rsidR="005367D2" w:rsidRPr="00A42330">
        <w:rPr>
          <w:rStyle w:val="xref"/>
        </w:rPr>
        <w:fldChar w:fldCharType="end"/>
      </w:r>
      <w:r>
        <w:rPr>
          <w:rStyle w:val="xref"/>
        </w:rPr>
        <w:t xml:space="preserve"> for additional information.</w:t>
      </w:r>
    </w:p>
    <w:p w:rsidR="00A42330" w:rsidRDefault="00280303">
      <w:pPr>
        <w:pStyle w:val="h5Topic"/>
      </w:pPr>
      <w:r>
        <w:t>Get Existing Data Link</w:t>
      </w:r>
    </w:p>
    <w:p w:rsidR="00A42330" w:rsidRDefault="00280303">
      <w:pPr>
        <w:pStyle w:val="p"/>
      </w:pPr>
      <w:r>
        <w:t xml:space="preserve">If you are updating existing data from the system, first download the existing data by clicking the </w:t>
      </w:r>
      <w:r>
        <w:rPr>
          <w:rStyle w:val="b"/>
        </w:rPr>
        <w:t>Get Existing Data</w:t>
      </w:r>
      <w:r>
        <w:t xml:space="preserve"> link in the lower-left corner. This ensures that you have the latest data as it exists in the system. </w:t>
      </w:r>
      <w:r>
        <w:rPr>
          <w:rStyle w:val="span"/>
        </w:rPr>
        <w:t>Note</w:t>
      </w:r>
      <w:r>
        <w:rPr>
          <w:rStyle w:val="spannote"/>
        </w:rPr>
        <w:t xml:space="preserve">: The existing data you are able to export may be restricted by your permission constraints. </w:t>
      </w:r>
      <w:r>
        <w:rPr>
          <w:rStyle w:val="xref"/>
        </w:rPr>
        <w:t xml:space="preserve">See </w:t>
      </w:r>
      <w:r>
        <w:rPr>
          <w:rStyle w:val="b1"/>
        </w:rPr>
        <w:t xml:space="preserve">Load Data - Get Existing Data </w:t>
      </w:r>
      <w:r>
        <w:t>on page </w:t>
      </w:r>
      <w:r w:rsidR="005367D2" w:rsidRPr="005367D2">
        <w:fldChar w:fldCharType="begin"/>
      </w:r>
      <w:r w:rsidR="00A42330">
        <w:instrText xml:space="preserve"> PAGEREF _Ref1537720702 \h  \* MERGEFORMAT </w:instrText>
      </w:r>
      <w:r w:rsidR="005367D2" w:rsidRPr="005367D2">
        <w:fldChar w:fldCharType="separate"/>
      </w:r>
      <w:r w:rsidR="00F025E8" w:rsidRPr="00F025E8">
        <w:rPr>
          <w:rStyle w:val="xref"/>
          <w:noProof/>
        </w:rPr>
        <w:t>124</w:t>
      </w:r>
      <w:r w:rsidR="005367D2" w:rsidRPr="00A42330">
        <w:rPr>
          <w:rStyle w:val="xref"/>
        </w:rPr>
        <w:fldChar w:fldCharType="end"/>
      </w:r>
      <w:r>
        <w:rPr>
          <w:rStyle w:val="xref"/>
        </w:rPr>
        <w:t xml:space="preserve"> for additional information.</w:t>
      </w:r>
    </w:p>
    <w:p w:rsidR="00A42330" w:rsidRDefault="00280303">
      <w:pPr>
        <w:pStyle w:val="h5Topic"/>
      </w:pPr>
      <w:r>
        <w:t>Helpful Hints Link</w:t>
      </w:r>
    </w:p>
    <w:p w:rsidR="00A42330" w:rsidRDefault="00280303">
      <w:pPr>
        <w:pStyle w:val="p"/>
      </w:pPr>
      <w:r>
        <w:t xml:space="preserve">As you are updating and formatting your data, prior to uploading the file click the </w:t>
      </w:r>
      <w:r>
        <w:rPr>
          <w:rStyle w:val="b"/>
        </w:rPr>
        <w:t>Helpful Hints</w:t>
      </w:r>
      <w:r w:rsidR="005367D2">
        <w:fldChar w:fldCharType="begin"/>
      </w:r>
      <w:r>
        <w:instrText xml:space="preserve"> XE "Document" </w:instrText>
      </w:r>
      <w:r w:rsidR="005367D2">
        <w:fldChar w:fldCharType="end"/>
      </w:r>
      <w:r>
        <w:t xml:space="preserve"> link in the lower-left corner. This document provides you with all of the proper formatting information for the data as well as necessary information for uploading a data file. When formatting the file of data, each column must have a title or header, which will be associated with a data field in the system. This document can also be used as a guide to adjust a report you may be generating from your HRIS in order to simplify the load process.</w:t>
      </w:r>
    </w:p>
    <w:p w:rsidR="00A42330" w:rsidRDefault="0010412E">
      <w:pPr>
        <w:pStyle w:val="p"/>
        <w:jc w:val="center"/>
      </w:pPr>
      <w:r>
        <w:rPr>
          <w:noProof/>
        </w:rPr>
        <w:drawing>
          <wp:inline distT="0" distB="0" distL="0" distR="0">
            <wp:extent cx="6187440" cy="307086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87440" cy="3070860"/>
                    </a:xfrm>
                    <a:prstGeom prst="rect">
                      <a:avLst/>
                    </a:prstGeom>
                    <a:noFill/>
                    <a:ln>
                      <a:noFill/>
                    </a:ln>
                  </pic:spPr>
                </pic:pic>
              </a:graphicData>
            </a:graphic>
          </wp:inline>
        </w:drawing>
      </w:r>
    </w:p>
    <w:p w:rsidR="00A42330" w:rsidRDefault="00280303">
      <w:pPr>
        <w:pStyle w:val="p"/>
      </w:pPr>
      <w:r>
        <w:t>To upload a file of data</w:t>
      </w:r>
    </w:p>
    <w:p w:rsidR="00A42330" w:rsidRDefault="00280303">
      <w:pPr>
        <w:pStyle w:val="li"/>
        <w:numPr>
          <w:ilvl w:val="0"/>
          <w:numId w:val="105"/>
        </w:numPr>
        <w:spacing w:before="80"/>
        <w:ind w:left="400"/>
      </w:pPr>
      <w:r>
        <w:t xml:space="preserve">Click the </w:t>
      </w:r>
      <w:r>
        <w:rPr>
          <w:rStyle w:val="spanbuttonname"/>
        </w:rPr>
        <w:t>Choose File</w:t>
      </w:r>
      <w:r>
        <w:t xml:space="preserve"> button and locate the file. </w:t>
      </w:r>
    </w:p>
    <w:p w:rsidR="00A42330" w:rsidRDefault="00280303">
      <w:pPr>
        <w:pStyle w:val="li1"/>
        <w:numPr>
          <w:ilvl w:val="1"/>
          <w:numId w:val="106"/>
        </w:numPr>
        <w:ind w:left="800"/>
      </w:pPr>
      <w:r>
        <w:t xml:space="preserve">You can only upload the following file types: .xls, .xlsx, .csv, .txt. </w:t>
      </w:r>
    </w:p>
    <w:p w:rsidR="00A42330" w:rsidRDefault="00280303">
      <w:pPr>
        <w:pStyle w:val="li1"/>
        <w:numPr>
          <w:ilvl w:val="1"/>
          <w:numId w:val="107"/>
        </w:numPr>
        <w:ind w:left="800"/>
      </w:pPr>
      <w:r>
        <w:t>When uploading an Excel file, you can only upload one sheet at a time.</w:t>
      </w:r>
    </w:p>
    <w:p w:rsidR="00A42330" w:rsidRDefault="005367D2">
      <w:pPr>
        <w:pStyle w:val="li1"/>
        <w:numPr>
          <w:ilvl w:val="1"/>
          <w:numId w:val="107"/>
        </w:numPr>
        <w:ind w:left="800"/>
      </w:pPr>
      <w:r>
        <w:fldChar w:fldCharType="begin"/>
      </w:r>
      <w:r w:rsidR="00280303">
        <w:instrText xml:space="preserve"> XE "HTML" </w:instrText>
      </w:r>
      <w:r>
        <w:fldChar w:fldCharType="end"/>
      </w:r>
      <w:r w:rsidR="00280303">
        <w:t>Files loaded via the Data Load Wizard cannot contain HTML encoding</w:t>
      </w:r>
    </w:p>
    <w:p w:rsidR="00A42330" w:rsidRDefault="00280303">
      <w:pPr>
        <w:pStyle w:val="li"/>
        <w:numPr>
          <w:ilvl w:val="0"/>
          <w:numId w:val="108"/>
        </w:numPr>
        <w:ind w:left="400"/>
      </w:pPr>
      <w:r>
        <w:t xml:space="preserve">Once the file is selected, click the </w:t>
      </w:r>
      <w:r>
        <w:rPr>
          <w:rStyle w:val="spanbuttonname"/>
        </w:rPr>
        <w:t>Upload</w:t>
      </w:r>
      <w:r>
        <w:t xml:space="preserve"> button. An Upload File pop-up appears with different options depending on the type of file that is uploaded.</w:t>
      </w:r>
    </w:p>
    <w:p w:rsidR="00A42330" w:rsidRDefault="00280303">
      <w:pPr>
        <w:pStyle w:val="li1"/>
        <w:numPr>
          <w:ilvl w:val="1"/>
          <w:numId w:val="109"/>
        </w:numPr>
        <w:ind w:left="800"/>
      </w:pPr>
      <w:r>
        <w:t xml:space="preserve">Excel File (.xls, .xlsx). </w:t>
      </w:r>
      <w:r>
        <w:rPr>
          <w:rStyle w:val="spanfield"/>
        </w:rPr>
        <w:t>Select Worksheet</w:t>
      </w:r>
      <w:r>
        <w:t xml:space="preserve"> (Excel files only) - Only one worksheet can be uploaded at a time, so if the Excel file has multiple worksheets, you must select the worksheet that you are uploading.</w:t>
      </w:r>
    </w:p>
    <w:p w:rsidR="00A42330" w:rsidRDefault="0010412E">
      <w:pPr>
        <w:pStyle w:val="p2"/>
        <w:jc w:val="center"/>
      </w:pPr>
      <w:r>
        <w:rPr>
          <w:noProof/>
        </w:rPr>
        <w:drawing>
          <wp:inline distT="0" distB="0" distL="0" distR="0">
            <wp:extent cx="5996940" cy="2171700"/>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6940" cy="2171700"/>
                    </a:xfrm>
                    <a:prstGeom prst="rect">
                      <a:avLst/>
                    </a:prstGeom>
                    <a:noFill/>
                    <a:ln>
                      <a:noFill/>
                    </a:ln>
                  </pic:spPr>
                </pic:pic>
              </a:graphicData>
            </a:graphic>
          </wp:inline>
        </w:drawing>
      </w:r>
    </w:p>
    <w:p w:rsidR="00A42330" w:rsidRDefault="00280303">
      <w:pPr>
        <w:pStyle w:val="li1"/>
        <w:numPr>
          <w:ilvl w:val="1"/>
          <w:numId w:val="110"/>
        </w:numPr>
        <w:spacing w:after="320"/>
        <w:ind w:left="800"/>
      </w:pPr>
      <w:r>
        <w:t xml:space="preserve">Text, Comma, or Pipe Separated File (.txt, .csv). </w:t>
      </w:r>
      <w:r>
        <w:rPr>
          <w:rStyle w:val="spanfield"/>
        </w:rPr>
        <w:t>Select Delimiter</w:t>
      </w:r>
      <w:r>
        <w:t xml:space="preserve"> (Tab, Comma, or Pipe Separated files only) - Select what delimiter (e.g., tab, comma, pipe) is used to separate records within the file. This enables the system to properly extract the data from the file.</w:t>
      </w:r>
    </w:p>
    <w:p w:rsidR="00A42330" w:rsidRDefault="0010412E">
      <w:pPr>
        <w:pStyle w:val="li"/>
        <w:numPr>
          <w:ilvl w:val="0"/>
          <w:numId w:val="111"/>
        </w:numPr>
        <w:spacing w:before="80"/>
        <w:ind w:left="400"/>
      </w:pPr>
      <w:r>
        <w:rPr>
          <w:noProof/>
        </w:rPr>
        <w:drawing>
          <wp:inline distT="0" distB="0" distL="0" distR="0">
            <wp:extent cx="6004560" cy="220980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4560" cy="2209800"/>
                    </a:xfrm>
                    <a:prstGeom prst="rect">
                      <a:avLst/>
                    </a:prstGeom>
                    <a:noFill/>
                    <a:ln>
                      <a:noFill/>
                    </a:ln>
                  </pic:spPr>
                </pic:pic>
              </a:graphicData>
            </a:graphic>
          </wp:inline>
        </w:drawing>
      </w:r>
    </w:p>
    <w:p w:rsidR="00A42330" w:rsidRDefault="00280303">
      <w:pPr>
        <w:pStyle w:val="li"/>
        <w:numPr>
          <w:ilvl w:val="0"/>
          <w:numId w:val="111"/>
        </w:numPr>
        <w:ind w:left="400"/>
        <w:jc w:val="left"/>
      </w:pPr>
      <w:r>
        <w:rPr>
          <w:rStyle w:val="spanfield"/>
        </w:rPr>
        <w:t>Select Template</w:t>
      </w:r>
      <w:r>
        <w:t xml:space="preserve"> - If you used a template to create the file, select the appropriate template. If no template is used, select the "No template used" option. If you have used the Data Load Wizard in the past and saved a template for this file type, that template is available here.</w:t>
      </w:r>
    </w:p>
    <w:p w:rsidR="00A42330" w:rsidRDefault="00280303">
      <w:pPr>
        <w:pStyle w:val="li"/>
        <w:numPr>
          <w:ilvl w:val="0"/>
          <w:numId w:val="111"/>
        </w:numPr>
        <w:spacing w:after="320"/>
        <w:ind w:left="400"/>
        <w:jc w:val="left"/>
      </w:pPr>
      <w:r>
        <w:rPr>
          <w:rStyle w:val="spanfield"/>
        </w:rPr>
        <w:t>My File has titles/headers</w:t>
      </w:r>
      <w:r w:rsidR="005367D2">
        <w:fldChar w:fldCharType="begin"/>
      </w:r>
      <w:r>
        <w:instrText xml:space="preserve"> XE "Performance Review" </w:instrText>
      </w:r>
      <w:r w:rsidR="005367D2">
        <w:fldChar w:fldCharType="end"/>
      </w:r>
      <w:r>
        <w:t xml:space="preserve"> - Data files should have titles or headers for each column of data. If the file you uploaded does not have titles or headers, deselect this option. Deselecting this option modifies the next step in the review process.</w:t>
      </w:r>
    </w:p>
    <w:p w:rsidR="00A42330" w:rsidRDefault="00280303">
      <w:pPr>
        <w:pStyle w:val="li"/>
        <w:numPr>
          <w:ilvl w:val="0"/>
          <w:numId w:val="112"/>
        </w:numPr>
        <w:spacing w:before="80" w:after="320"/>
        <w:ind w:left="400"/>
      </w:pPr>
      <w:r>
        <w:t xml:space="preserve">After selecting the appropriate options, click </w:t>
      </w:r>
      <w:r>
        <w:rPr>
          <w:rStyle w:val="spanbuttonname"/>
        </w:rPr>
        <w:t>Continue</w:t>
      </w:r>
      <w:r>
        <w:t>. The file is uploaded and listed on the page.</w:t>
      </w:r>
    </w:p>
    <w:p w:rsidR="00A42330" w:rsidRDefault="0010412E">
      <w:pPr>
        <w:pStyle w:val="p"/>
        <w:jc w:val="center"/>
      </w:pPr>
      <w:r>
        <w:rPr>
          <w:noProof/>
        </w:rPr>
        <w:drawing>
          <wp:inline distT="0" distB="0" distL="0" distR="0">
            <wp:extent cx="6195060" cy="305562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95060" cy="3055620"/>
                    </a:xfrm>
                    <a:prstGeom prst="rect">
                      <a:avLst/>
                    </a:prstGeom>
                    <a:noFill/>
                    <a:ln>
                      <a:noFill/>
                    </a:ln>
                  </pic:spPr>
                </pic:pic>
              </a:graphicData>
            </a:graphic>
          </wp:inline>
        </w:drawing>
      </w:r>
    </w:p>
    <w:p w:rsidR="00A42330" w:rsidRDefault="00280303">
      <w:pPr>
        <w:pStyle w:val="p"/>
      </w:pPr>
      <w:r>
        <w:t xml:space="preserve">If this is the wrong file or the wrong worksheet within the file, you can delete it by clicking the Remove icon </w:t>
      </w:r>
      <w:r w:rsidR="0010412E">
        <w:rPr>
          <w:noProof/>
        </w:rPr>
        <w:drawing>
          <wp:inline distT="0" distB="0" distL="0" distR="0">
            <wp:extent cx="114300" cy="121920"/>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sidR="005367D2">
        <w:fldChar w:fldCharType="begin"/>
      </w:r>
      <w:r>
        <w:instrText xml:space="preserve"> XE "Browse" </w:instrText>
      </w:r>
      <w:r w:rsidR="005367D2">
        <w:fldChar w:fldCharType="end"/>
      </w:r>
      <w:r>
        <w:t xml:space="preserve"> to the left of the file title and upload another file. Alternatively, you can browse and upload a new file. When the correct file is uploaded, click </w:t>
      </w:r>
      <w:r>
        <w:rPr>
          <w:rStyle w:val="spanbuttonname"/>
        </w:rPr>
        <w:t>Next</w:t>
      </w:r>
      <w:r>
        <w:t xml:space="preserve"> to proceed to the Review step.  </w:t>
      </w:r>
      <w:r>
        <w:rPr>
          <w:rStyle w:val="xref"/>
        </w:rPr>
        <w:t xml:space="preserve">See </w:t>
      </w:r>
      <w:r>
        <w:rPr>
          <w:rStyle w:val="b1"/>
        </w:rPr>
        <w:t xml:space="preserve">Load User Data - Step 3 - Review </w:t>
      </w:r>
      <w:r>
        <w:t>on page </w:t>
      </w:r>
      <w:r w:rsidR="005367D2" w:rsidRPr="005367D2">
        <w:fldChar w:fldCharType="begin"/>
      </w:r>
      <w:r w:rsidR="00A42330">
        <w:instrText xml:space="preserve"> PAGEREF _Ref-1990136032 \h  \* MERGEFORMAT </w:instrText>
      </w:r>
      <w:r w:rsidR="005367D2" w:rsidRPr="005367D2">
        <w:fldChar w:fldCharType="separate"/>
      </w:r>
      <w:r w:rsidR="00F025E8" w:rsidRPr="00F025E8">
        <w:rPr>
          <w:rStyle w:val="xref"/>
          <w:noProof/>
        </w:rPr>
        <w:t>79</w:t>
      </w:r>
      <w:r w:rsidR="005367D2" w:rsidRPr="00A42330">
        <w:rPr>
          <w:rStyle w:val="xref"/>
        </w:rPr>
        <w:fldChar w:fldCharType="end"/>
      </w:r>
      <w:r>
        <w:rPr>
          <w:rStyle w:val="xref"/>
        </w:rPr>
        <w:t xml:space="preserve"> for additional information.</w:t>
      </w:r>
    </w:p>
    <w:bookmarkStart w:id="102" w:name="concept41"/>
    <w:p w:rsidR="00A42330" w:rsidRDefault="005367D2">
      <w:pPr>
        <w:pStyle w:val="h4"/>
      </w:pPr>
      <w:r>
        <w:fldChar w:fldCharType="begin"/>
      </w:r>
      <w:r w:rsidR="00280303">
        <w:instrText xml:space="preserve"> XE "User" </w:instrText>
      </w:r>
      <w:r>
        <w:fldChar w:fldCharType="end"/>
      </w:r>
      <w:bookmarkStart w:id="103" w:name="_Ref-1990136032"/>
      <w:r w:rsidR="00280303">
        <w:t>Load User Data - Step 3 - Review</w:t>
      </w:r>
      <w:bookmarkEnd w:id="103"/>
    </w:p>
    <w:bookmarkEnd w:id="102"/>
    <w:p w:rsidR="00A42330" w:rsidRDefault="005367D2">
      <w:pPr>
        <w:pStyle w:val="p"/>
      </w:pPr>
      <w:r>
        <w:fldChar w:fldCharType="begin"/>
      </w:r>
      <w:r w:rsidR="00280303">
        <w:instrText xml:space="preserve"> XE "Organizational Unit" </w:instrText>
      </w:r>
      <w:r>
        <w:fldChar w:fldCharType="end"/>
      </w:r>
      <w:r w:rsidR="00280303">
        <w:rPr>
          <w:rStyle w:val="b"/>
        </w:rPr>
        <w:t>User and OU Loads Deprecation:</w:t>
      </w:r>
      <w:r>
        <w:fldChar w:fldCharType="begin"/>
      </w:r>
      <w:r w:rsidR="00280303">
        <w:instrText xml:space="preserve"> XE "Organizational Unit" </w:instrText>
      </w:r>
      <w:r>
        <w:fldChar w:fldCharType="end"/>
      </w:r>
      <w:r>
        <w:fldChar w:fldCharType="begin"/>
      </w:r>
      <w:r w:rsidR="00280303">
        <w:instrText xml:space="preserve"> XE "Data Load Wizard" </w:instrText>
      </w:r>
      <w:r>
        <w:fldChar w:fldCharType="end"/>
      </w:r>
      <w:r w:rsidR="00280303">
        <w:rPr>
          <w:rStyle w:val="spannote"/>
        </w:rPr>
        <w:t xml:space="preserve"> Ability to perform organizational unit and user data loads using Data Load Wizard was deprecated with and end-of-life in the May '22 Release for most customers. Edge Import replaces this functionality.</w:t>
      </w:r>
    </w:p>
    <w:p w:rsidR="00A42330" w:rsidRDefault="00280303">
      <w:pPr>
        <w:pStyle w:val="li"/>
        <w:numPr>
          <w:ilvl w:val="0"/>
          <w:numId w:val="113"/>
        </w:numPr>
        <w:spacing w:before="80"/>
        <w:ind w:left="400"/>
      </w:pPr>
      <w:r>
        <w:rPr>
          <w:rStyle w:val="spannote"/>
        </w:rPr>
        <w:t xml:space="preserve">For more information on organizational unit loads deprecation, </w:t>
      </w:r>
      <w:r>
        <w:rPr>
          <w:rStyle w:val="xref"/>
        </w:rPr>
        <w:t xml:space="preserve">See </w:t>
      </w:r>
      <w:r>
        <w:rPr>
          <w:rStyle w:val="b1"/>
        </w:rPr>
        <w:t xml:space="preserve">Load OU Data Overview </w:t>
      </w:r>
      <w:r>
        <w:t>on page </w:t>
      </w:r>
      <w:r w:rsidR="005367D2" w:rsidRPr="005367D2">
        <w:fldChar w:fldCharType="begin"/>
      </w:r>
      <w:r w:rsidR="00A42330">
        <w:instrText xml:space="preserve"> PAGEREF _Ref1777600663 \h  \* MERGEFORMAT </w:instrText>
      </w:r>
      <w:r w:rsidR="005367D2" w:rsidRPr="005367D2">
        <w:fldChar w:fldCharType="separate"/>
      </w:r>
      <w:r w:rsidR="00F025E8" w:rsidRPr="00F025E8">
        <w:rPr>
          <w:rStyle w:val="xref"/>
          <w:noProof/>
        </w:rPr>
        <w:t>17</w:t>
      </w:r>
      <w:r w:rsidR="005367D2" w:rsidRPr="00A42330">
        <w:rPr>
          <w:rStyle w:val="xref"/>
        </w:rPr>
        <w:fldChar w:fldCharType="end"/>
      </w:r>
      <w:r>
        <w:rPr>
          <w:rStyle w:val="xref"/>
        </w:rPr>
        <w:t xml:space="preserve"> for additional information.</w:t>
      </w:r>
    </w:p>
    <w:p w:rsidR="00A42330" w:rsidRDefault="00280303">
      <w:pPr>
        <w:pStyle w:val="li"/>
        <w:numPr>
          <w:ilvl w:val="0"/>
          <w:numId w:val="113"/>
        </w:numPr>
        <w:ind w:left="400"/>
      </w:pPr>
      <w:r>
        <w:rPr>
          <w:rStyle w:val="spannote"/>
        </w:rPr>
        <w:t xml:space="preserve">For more information on user loads deprecation, </w:t>
      </w:r>
      <w:r>
        <w:rPr>
          <w:rStyle w:val="xref"/>
        </w:rPr>
        <w:t xml:space="preserve">See </w:t>
      </w:r>
      <w:r>
        <w:rPr>
          <w:rStyle w:val="b1"/>
        </w:rPr>
        <w:t xml:space="preserve">User Data Load Overview </w:t>
      </w:r>
      <w:r>
        <w:t>on page </w:t>
      </w:r>
      <w:r w:rsidR="005367D2" w:rsidRPr="005367D2">
        <w:fldChar w:fldCharType="begin"/>
      </w:r>
      <w:r w:rsidR="00A42330">
        <w:instrText xml:space="preserve"> PAGEREF _Ref-332701736 \h  \* MERGEFORMAT </w:instrText>
      </w:r>
      <w:r w:rsidR="005367D2" w:rsidRPr="005367D2">
        <w:fldChar w:fldCharType="separate"/>
      </w:r>
      <w:r w:rsidR="00F025E8" w:rsidRPr="00F025E8">
        <w:rPr>
          <w:rStyle w:val="xref"/>
          <w:noProof/>
        </w:rPr>
        <w:t>72</w:t>
      </w:r>
      <w:r w:rsidR="005367D2" w:rsidRPr="00A42330">
        <w:rPr>
          <w:rStyle w:val="xref"/>
        </w:rPr>
        <w:fldChar w:fldCharType="end"/>
      </w:r>
      <w:r>
        <w:rPr>
          <w:rStyle w:val="xref"/>
        </w:rPr>
        <w:t xml:space="preserve"> for additional information.</w:t>
      </w:r>
    </w:p>
    <w:p w:rsidR="00A42330" w:rsidRDefault="00280303">
      <w:pPr>
        <w:pStyle w:val="li"/>
        <w:numPr>
          <w:ilvl w:val="0"/>
          <w:numId w:val="113"/>
        </w:numPr>
        <w:spacing w:after="320"/>
        <w:ind w:left="400"/>
      </w:pPr>
      <w:r>
        <w:rPr>
          <w:rStyle w:val="spannote"/>
        </w:rPr>
        <w:t xml:space="preserve">For information about Edge Import, </w:t>
      </w:r>
      <w:r>
        <w:rPr>
          <w:rStyle w:val="xref"/>
        </w:rPr>
        <w:t>See Edge Import Homepage.</w:t>
      </w:r>
    </w:p>
    <w:p w:rsidR="00A42330" w:rsidRDefault="00280303">
      <w:pPr>
        <w:pStyle w:val="p"/>
      </w:pPr>
      <w:r>
        <w:t xml:space="preserve">The Review step of the load process allows you to match the uploaded data to the appropriate data elements within the system. </w:t>
      </w:r>
    </w:p>
    <w:p w:rsidR="00A42330" w:rsidRDefault="00280303">
      <w:pPr>
        <w:pStyle w:val="p"/>
      </w:pPr>
      <w:r>
        <w:t>The wizard automatically reads the headers from the uploaded file and matches some of the data fields to the appropriate system fields. You may adjust the data fields as necessary and also move any unmatched fields to the appropriate system field. Once the fields are all matched, you have the option to save the settings as a template for future uploads.</w:t>
      </w:r>
    </w:p>
    <w:p w:rsidR="00A42330" w:rsidRDefault="0010412E">
      <w:pPr>
        <w:pStyle w:val="p"/>
        <w:jc w:val="center"/>
      </w:pPr>
      <w:r>
        <w:rPr>
          <w:noProof/>
        </w:rPr>
        <w:drawing>
          <wp:inline distT="0" distB="0" distL="0" distR="0">
            <wp:extent cx="6187440" cy="307086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87440" cy="3070860"/>
                    </a:xfrm>
                    <a:prstGeom prst="rect">
                      <a:avLst/>
                    </a:prstGeom>
                    <a:noFill/>
                    <a:ln>
                      <a:noFill/>
                    </a:ln>
                  </pic:spPr>
                </pic:pic>
              </a:graphicData>
            </a:graphic>
          </wp:inline>
        </w:drawing>
      </w:r>
    </w:p>
    <w:p w:rsidR="00A42330" w:rsidRDefault="00280303">
      <w:pPr>
        <w:pStyle w:val="p"/>
      </w:pPr>
      <w:r>
        <w:t>After uploading the file and proceeding to the Review page, the wizard reads the file and displays the column headers from the file. Some data fields may be automatically matched to a file header. If this is the case, the system field is listed in the Matched Fields column immediately to the right of the matching file header. All unmatched system fields are listed on the right in the Unmatched Fields column. Also, fields that the system has mismatched can be moved to the correct file header.</w:t>
      </w:r>
    </w:p>
    <w:p w:rsidR="00A42330" w:rsidRDefault="00280303">
      <w:pPr>
        <w:pStyle w:val="p"/>
      </w:pPr>
      <w:r>
        <w:t xml:space="preserve">To match the system fields to the file headers, click them from the </w:t>
      </w:r>
      <w:r>
        <w:rPr>
          <w:rStyle w:val="spanfield"/>
        </w:rPr>
        <w:t>Unmatched Fields</w:t>
      </w:r>
      <w:r>
        <w:t xml:space="preserve"> list and drag them to the appropriate row in the </w:t>
      </w:r>
      <w:r>
        <w:rPr>
          <w:rStyle w:val="spanfield"/>
        </w:rPr>
        <w:t>Matched Fields</w:t>
      </w:r>
      <w:r>
        <w:t xml:space="preserve"> column. The items in the Matched Fields column should be directly to the right of the appropriate item in the File Headers column. Once a system field is matched to a file header, it is removed from the </w:t>
      </w:r>
      <w:r>
        <w:rPr>
          <w:rStyle w:val="spanfield"/>
        </w:rPr>
        <w:t>Unmatched Fields</w:t>
      </w:r>
      <w:r>
        <w:t xml:space="preserve"> list. </w:t>
      </w:r>
    </w:p>
    <w:p w:rsidR="00A42330" w:rsidRDefault="00280303">
      <w:pPr>
        <w:pStyle w:val="p"/>
      </w:pPr>
      <w:r>
        <w:t>If the uploaded file does not have titles or headers and the administrator deselected the "My file has titles/headers" option in the Upload step, then each column of data is given a generic header name (e.g., Column 1, Column 2). This enables you to match the data, even though it does not have headers.</w:t>
      </w:r>
    </w:p>
    <w:p w:rsidR="00A42330" w:rsidRDefault="00280303">
      <w:pPr>
        <w:pStyle w:val="p"/>
      </w:pPr>
      <w:r>
        <w:t>All required fields must be paired with one of the file headers in order to proceed. The required system fields are displayed in red, while optional system fields are displayed in black.</w:t>
      </w:r>
    </w:p>
    <w:p w:rsidR="00A42330" w:rsidRDefault="00280303">
      <w:pPr>
        <w:pStyle w:val="p"/>
      </w:pPr>
      <w:r>
        <w:t xml:space="preserve">Once all items in the File Headers column are matched to the appropriate system field, click the </w:t>
      </w:r>
      <w:r>
        <w:rPr>
          <w:rStyle w:val="spanbuttonname"/>
        </w:rPr>
        <w:t>Preview</w:t>
      </w:r>
      <w:r>
        <w:t xml:space="preserve"> button to verify that the data is properly matched. This displays a preview of up to 20 rows of the data in a pop-up window. The system data field titles are displayed in green, and the uploaded file headers are displayed in blue. If some data is not properly matched, you can then reorganize the fields prior to proceeding. The preview is also helpful to view a sample of the data within a column if you are unsure with what field the file header should be matched.</w:t>
      </w:r>
    </w:p>
    <w:p w:rsidR="00A42330" w:rsidRDefault="0010412E">
      <w:pPr>
        <w:pStyle w:val="p"/>
        <w:jc w:val="center"/>
      </w:pPr>
      <w:r>
        <w:rPr>
          <w:noProof/>
        </w:rPr>
        <w:drawing>
          <wp:inline distT="0" distB="0" distL="0" distR="0">
            <wp:extent cx="6187440" cy="143256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87440" cy="1432560"/>
                    </a:xfrm>
                    <a:prstGeom prst="rect">
                      <a:avLst/>
                    </a:prstGeom>
                    <a:noFill/>
                    <a:ln>
                      <a:noFill/>
                    </a:ln>
                  </pic:spPr>
                </pic:pic>
              </a:graphicData>
            </a:graphic>
          </wp:inline>
        </w:drawing>
      </w:r>
    </w:p>
    <w:p w:rsidR="00A42330" w:rsidRDefault="0010412E">
      <w:pPr>
        <w:pStyle w:val="p"/>
        <w:jc w:val="center"/>
      </w:pPr>
      <w:r>
        <w:rPr>
          <w:noProof/>
        </w:rPr>
        <w:drawing>
          <wp:inline distT="0" distB="0" distL="0" distR="0">
            <wp:extent cx="6195060" cy="3055620"/>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5060" cy="3055620"/>
                    </a:xfrm>
                    <a:prstGeom prst="rect">
                      <a:avLst/>
                    </a:prstGeom>
                    <a:noFill/>
                    <a:ln>
                      <a:noFill/>
                    </a:ln>
                  </pic:spPr>
                </pic:pic>
              </a:graphicData>
            </a:graphic>
          </wp:inline>
        </w:drawing>
      </w:r>
    </w:p>
    <w:p w:rsidR="00A42330" w:rsidRDefault="00280303">
      <w:pPr>
        <w:pStyle w:val="p"/>
      </w:pPr>
      <w:r>
        <w:t xml:space="preserve">If all fields are properly matched, you may save the pairings as a template. This may be useful if your organization performs multiple data loads of the same file format. In that case, saving the pairings as a template saves you the effort of matching the fields each time. To save the pairings as a template, click the </w:t>
      </w:r>
      <w:r w:rsidR="005367D2">
        <w:fldChar w:fldCharType="begin"/>
      </w:r>
      <w:r>
        <w:instrText xml:space="preserve"> XE "Template" </w:instrText>
      </w:r>
      <w:r w:rsidR="005367D2">
        <w:fldChar w:fldCharType="end"/>
      </w:r>
      <w:r>
        <w:rPr>
          <w:rStyle w:val="spanbuttonname"/>
        </w:rPr>
        <w:t>Save Template</w:t>
      </w:r>
      <w:r>
        <w:t xml:space="preserve"> button. A pop-up appears where you can enter a name for the template. The character limit for template names is 150. Changing the name of a previously saved template creates a new template in the system. </w:t>
      </w:r>
      <w:r>
        <w:rPr>
          <w:rStyle w:val="b"/>
        </w:rPr>
        <w:t>Note:</w:t>
      </w:r>
      <w:r>
        <w:rPr>
          <w:rStyle w:val="spannote"/>
        </w:rPr>
        <w:t xml:space="preserve"> All fields that are required by the system must be matched in order to save the parings as a template.</w:t>
      </w:r>
    </w:p>
    <w:p w:rsidR="00A42330" w:rsidRDefault="0010412E">
      <w:pPr>
        <w:pStyle w:val="p"/>
        <w:jc w:val="center"/>
      </w:pPr>
      <w:r>
        <w:rPr>
          <w:noProof/>
        </w:rPr>
        <w:drawing>
          <wp:inline distT="0" distB="0" distL="0" distR="0">
            <wp:extent cx="3322320" cy="1546860"/>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2320" cy="1546860"/>
                    </a:xfrm>
                    <a:prstGeom prst="rect">
                      <a:avLst/>
                    </a:prstGeom>
                    <a:noFill/>
                    <a:ln>
                      <a:noFill/>
                    </a:ln>
                  </pic:spPr>
                </pic:pic>
              </a:graphicData>
            </a:graphic>
          </wp:inline>
        </w:drawing>
      </w:r>
    </w:p>
    <w:p w:rsidR="00A42330" w:rsidRDefault="00280303">
      <w:pPr>
        <w:pStyle w:val="p"/>
      </w:pPr>
      <w:r>
        <w:t xml:space="preserve">After all fields are properly matched, click the </w:t>
      </w:r>
      <w:r>
        <w:rPr>
          <w:rStyle w:val="spanbuttonname"/>
        </w:rPr>
        <w:t>Next</w:t>
      </w:r>
      <w:r>
        <w:t xml:space="preserve"> button. If all required fields are paired with a file header, some additional options appear prior to moving to the next step. </w:t>
      </w:r>
      <w:r>
        <w:rPr>
          <w:rStyle w:val="b"/>
        </w:rPr>
        <w:t>Note:</w:t>
      </w:r>
      <w:r>
        <w:rPr>
          <w:rStyle w:val="spannote"/>
        </w:rPr>
        <w:t xml:space="preserve"> All fields that are required by the system must be matched in order to proceed to the next step.</w:t>
      </w:r>
    </w:p>
    <w:p w:rsidR="00A42330" w:rsidRDefault="00280303">
      <w:pPr>
        <w:pStyle w:val="p"/>
      </w:pPr>
      <w:r>
        <w:t xml:space="preserve">The Processing Options pop-up appears with additional options.  </w:t>
      </w:r>
      <w:r>
        <w:rPr>
          <w:rStyle w:val="xref"/>
        </w:rPr>
        <w:t xml:space="preserve">See </w:t>
      </w:r>
      <w:r>
        <w:rPr>
          <w:rStyle w:val="b1"/>
        </w:rPr>
        <w:t xml:space="preserve">Load User Data - Step 4 - Processing Options </w:t>
      </w:r>
      <w:r>
        <w:t>on page </w:t>
      </w:r>
      <w:r w:rsidR="005367D2" w:rsidRPr="005367D2">
        <w:fldChar w:fldCharType="begin"/>
      </w:r>
      <w:r w:rsidR="00A42330">
        <w:instrText xml:space="preserve"> PAGEREF _Ref-571343606 \h  \* MERGEFORMAT </w:instrText>
      </w:r>
      <w:r w:rsidR="005367D2" w:rsidRPr="005367D2">
        <w:fldChar w:fldCharType="separate"/>
      </w:r>
      <w:r w:rsidR="00F025E8" w:rsidRPr="00F025E8">
        <w:rPr>
          <w:rStyle w:val="xref"/>
          <w:noProof/>
        </w:rPr>
        <w:t>82</w:t>
      </w:r>
      <w:r w:rsidR="005367D2" w:rsidRPr="00A42330">
        <w:rPr>
          <w:rStyle w:val="xref"/>
        </w:rPr>
        <w:fldChar w:fldCharType="end"/>
      </w:r>
      <w:r>
        <w:rPr>
          <w:rStyle w:val="xref"/>
        </w:rPr>
        <w:t xml:space="preserve"> for additional information.</w:t>
      </w:r>
    </w:p>
    <w:p w:rsidR="00A42330" w:rsidRDefault="00280303">
      <w:pPr>
        <w:pStyle w:val="p"/>
      </w:pPr>
      <w:r>
        <w:t xml:space="preserve">After selecting the appropriate options, click </w:t>
      </w:r>
      <w:r>
        <w:rPr>
          <w:rStyle w:val="spanbuttonname"/>
        </w:rPr>
        <w:t>Continue</w:t>
      </w:r>
      <w:r>
        <w:t xml:space="preserve"> to proceed to the Validate step.  </w:t>
      </w:r>
      <w:r>
        <w:rPr>
          <w:rStyle w:val="xref"/>
        </w:rPr>
        <w:t xml:space="preserve">See </w:t>
      </w:r>
      <w:r>
        <w:rPr>
          <w:rStyle w:val="b1"/>
        </w:rPr>
        <w:t xml:space="preserve">Load User Data - Step 5 - Validate </w:t>
      </w:r>
      <w:r>
        <w:t>on page </w:t>
      </w:r>
      <w:r w:rsidR="005367D2" w:rsidRPr="005367D2">
        <w:fldChar w:fldCharType="begin"/>
      </w:r>
      <w:r w:rsidR="00A42330">
        <w:instrText xml:space="preserve"> PAGEREF _Ref507522084 \h  \* MERGEFORMAT </w:instrText>
      </w:r>
      <w:r w:rsidR="005367D2" w:rsidRPr="005367D2">
        <w:fldChar w:fldCharType="separate"/>
      </w:r>
      <w:r w:rsidR="00F025E8" w:rsidRPr="00F025E8">
        <w:rPr>
          <w:rStyle w:val="xref"/>
          <w:noProof/>
        </w:rPr>
        <w:t>84</w:t>
      </w:r>
      <w:r w:rsidR="005367D2" w:rsidRPr="00A42330">
        <w:rPr>
          <w:rStyle w:val="xref"/>
        </w:rPr>
        <w:fldChar w:fldCharType="end"/>
      </w:r>
      <w:r>
        <w:rPr>
          <w:rStyle w:val="xref"/>
        </w:rPr>
        <w:t xml:space="preserve"> for additional information.</w:t>
      </w:r>
    </w:p>
    <w:bookmarkStart w:id="104" w:name="concept42"/>
    <w:p w:rsidR="00A42330" w:rsidRDefault="005367D2">
      <w:pPr>
        <w:pStyle w:val="h4"/>
      </w:pPr>
      <w:r>
        <w:fldChar w:fldCharType="begin"/>
      </w:r>
      <w:r w:rsidR="00280303">
        <w:instrText xml:space="preserve"> XE "User" </w:instrText>
      </w:r>
      <w:r>
        <w:fldChar w:fldCharType="end"/>
      </w:r>
      <w:bookmarkStart w:id="105" w:name="_Ref-571343606"/>
      <w:r w:rsidR="00280303">
        <w:t>Load User Data - Step 4 - Processing Options</w:t>
      </w:r>
      <w:bookmarkEnd w:id="105"/>
    </w:p>
    <w:bookmarkEnd w:id="104"/>
    <w:p w:rsidR="00A42330" w:rsidRDefault="005367D2">
      <w:pPr>
        <w:pStyle w:val="p"/>
      </w:pPr>
      <w:r>
        <w:fldChar w:fldCharType="begin"/>
      </w:r>
      <w:r w:rsidR="00280303">
        <w:instrText xml:space="preserve"> XE "Organizational Unit" </w:instrText>
      </w:r>
      <w:r>
        <w:fldChar w:fldCharType="end"/>
      </w:r>
      <w:r w:rsidR="00280303">
        <w:rPr>
          <w:rStyle w:val="b"/>
        </w:rPr>
        <w:t>User and OU Loads Deprecation:</w:t>
      </w:r>
      <w:r>
        <w:fldChar w:fldCharType="begin"/>
      </w:r>
      <w:r w:rsidR="00280303">
        <w:instrText xml:space="preserve"> XE "Organizational Unit" </w:instrText>
      </w:r>
      <w:r>
        <w:fldChar w:fldCharType="end"/>
      </w:r>
      <w:r>
        <w:fldChar w:fldCharType="begin"/>
      </w:r>
      <w:r w:rsidR="00280303">
        <w:instrText xml:space="preserve"> XE "Data Load Wizard" </w:instrText>
      </w:r>
      <w:r>
        <w:fldChar w:fldCharType="end"/>
      </w:r>
      <w:r w:rsidR="00280303">
        <w:rPr>
          <w:rStyle w:val="spannote"/>
        </w:rPr>
        <w:t xml:space="preserve"> Ability to perform organizational unit and user data loads using Data Load Wizard was deprecated with and end-of-life in the May '22 Release for most customers. Edge Import replaces this functionality.</w:t>
      </w:r>
    </w:p>
    <w:p w:rsidR="00A42330" w:rsidRDefault="00280303">
      <w:pPr>
        <w:pStyle w:val="li"/>
        <w:numPr>
          <w:ilvl w:val="0"/>
          <w:numId w:val="114"/>
        </w:numPr>
        <w:spacing w:before="80"/>
        <w:ind w:left="400"/>
      </w:pPr>
      <w:r>
        <w:rPr>
          <w:rStyle w:val="spannote"/>
        </w:rPr>
        <w:t xml:space="preserve">For more information on organizational unit loads deprecation, </w:t>
      </w:r>
      <w:r>
        <w:rPr>
          <w:rStyle w:val="xref"/>
        </w:rPr>
        <w:t xml:space="preserve">See </w:t>
      </w:r>
      <w:r>
        <w:rPr>
          <w:rStyle w:val="b1"/>
        </w:rPr>
        <w:t xml:space="preserve">Load OU Data Overview </w:t>
      </w:r>
      <w:r>
        <w:t>on page </w:t>
      </w:r>
      <w:r w:rsidR="005367D2" w:rsidRPr="005367D2">
        <w:fldChar w:fldCharType="begin"/>
      </w:r>
      <w:r w:rsidR="00A42330">
        <w:instrText xml:space="preserve"> PAGEREF _Ref1777600663 \h  \* MERGEFORMAT </w:instrText>
      </w:r>
      <w:r w:rsidR="005367D2" w:rsidRPr="005367D2">
        <w:fldChar w:fldCharType="separate"/>
      </w:r>
      <w:r w:rsidR="00F025E8" w:rsidRPr="00F025E8">
        <w:rPr>
          <w:rStyle w:val="xref"/>
          <w:noProof/>
        </w:rPr>
        <w:t>17</w:t>
      </w:r>
      <w:r w:rsidR="005367D2" w:rsidRPr="00A42330">
        <w:rPr>
          <w:rStyle w:val="xref"/>
        </w:rPr>
        <w:fldChar w:fldCharType="end"/>
      </w:r>
      <w:r>
        <w:rPr>
          <w:rStyle w:val="xref"/>
        </w:rPr>
        <w:t xml:space="preserve"> for additional information.</w:t>
      </w:r>
    </w:p>
    <w:p w:rsidR="00A42330" w:rsidRDefault="00280303">
      <w:pPr>
        <w:pStyle w:val="li"/>
        <w:numPr>
          <w:ilvl w:val="0"/>
          <w:numId w:val="114"/>
        </w:numPr>
        <w:ind w:left="400"/>
      </w:pPr>
      <w:r>
        <w:rPr>
          <w:rStyle w:val="spannote"/>
        </w:rPr>
        <w:t xml:space="preserve">For more information on user loads deprecation, </w:t>
      </w:r>
      <w:r>
        <w:rPr>
          <w:rStyle w:val="xref"/>
        </w:rPr>
        <w:t xml:space="preserve">See </w:t>
      </w:r>
      <w:r>
        <w:rPr>
          <w:rStyle w:val="b1"/>
        </w:rPr>
        <w:t xml:space="preserve">User Data Load Overview </w:t>
      </w:r>
      <w:r>
        <w:t>on page </w:t>
      </w:r>
      <w:r w:rsidR="005367D2" w:rsidRPr="005367D2">
        <w:fldChar w:fldCharType="begin"/>
      </w:r>
      <w:r w:rsidR="00A42330">
        <w:instrText xml:space="preserve"> PAGEREF _Ref-332701736 \h  \* MERGEFORMAT </w:instrText>
      </w:r>
      <w:r w:rsidR="005367D2" w:rsidRPr="005367D2">
        <w:fldChar w:fldCharType="separate"/>
      </w:r>
      <w:r w:rsidR="00F025E8" w:rsidRPr="00F025E8">
        <w:rPr>
          <w:rStyle w:val="xref"/>
          <w:noProof/>
        </w:rPr>
        <w:t>72</w:t>
      </w:r>
      <w:r w:rsidR="005367D2" w:rsidRPr="00A42330">
        <w:rPr>
          <w:rStyle w:val="xref"/>
        </w:rPr>
        <w:fldChar w:fldCharType="end"/>
      </w:r>
      <w:r>
        <w:rPr>
          <w:rStyle w:val="xref"/>
        </w:rPr>
        <w:t xml:space="preserve"> for additional information.</w:t>
      </w:r>
    </w:p>
    <w:p w:rsidR="00A42330" w:rsidRDefault="00280303">
      <w:pPr>
        <w:pStyle w:val="li"/>
        <w:numPr>
          <w:ilvl w:val="0"/>
          <w:numId w:val="114"/>
        </w:numPr>
        <w:spacing w:after="320"/>
        <w:ind w:left="400"/>
      </w:pPr>
      <w:r>
        <w:rPr>
          <w:rStyle w:val="spannote"/>
        </w:rPr>
        <w:t xml:space="preserve">For information about Edge Import, </w:t>
      </w:r>
      <w:r>
        <w:rPr>
          <w:rStyle w:val="xref"/>
        </w:rPr>
        <w:t>See Edge Import Homepage.</w:t>
      </w:r>
    </w:p>
    <w:p w:rsidR="00A42330" w:rsidRDefault="0028030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42330">
        <w:tc>
          <w:tcPr>
            <w:tcW w:w="3630"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42330" w:rsidRDefault="00280303">
            <w:pPr>
              <w:pStyle w:val="tdTableStyle-PermissionTableHeaderStyle2019-BodyA-Column3-Body1"/>
              <w:shd w:val="clear" w:color="auto" w:fill="758592"/>
            </w:pPr>
            <w:r>
              <w:rPr>
                <w:shd w:val="clear" w:color="auto" w:fill="758592"/>
              </w:rPr>
              <w:t>CATEGORY</w:t>
            </w:r>
          </w:p>
        </w:tc>
      </w:tr>
    </w:tbl>
    <w:p w:rsidR="00A42330" w:rsidRDefault="00A4233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A42330">
        <w:tc>
          <w:tcPr>
            <w:tcW w:w="3630"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1-Body1"/>
            </w:pPr>
            <w:r>
              <w:t>Data Load Wizard - Set User Password</w:t>
            </w:r>
          </w:p>
        </w:tc>
        <w:tc>
          <w:tcPr>
            <w:tcW w:w="8715"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2-Body1"/>
            </w:pPr>
            <w:r>
              <w:t>Enables administrator to set a default password for new users when loading users. This is an administrator permission.</w:t>
            </w:r>
          </w:p>
        </w:tc>
        <w:tc>
          <w:tcPr>
            <w:tcW w:w="2190" w:type="dxa"/>
            <w:tcMar>
              <w:top w:w="60" w:type="dxa"/>
              <w:left w:w="60" w:type="dxa"/>
              <w:bottom w:w="60" w:type="dxa"/>
              <w:right w:w="60" w:type="dxa"/>
            </w:tcMar>
          </w:tcPr>
          <w:p w:rsidR="00A42330" w:rsidRDefault="00280303">
            <w:pPr>
              <w:pStyle w:val="tdTableStyle-PermissionTableRowStyle-BodyA-Column3-Body1"/>
            </w:pPr>
            <w:r>
              <w:t>Data Load Wizard</w:t>
            </w:r>
          </w:p>
        </w:tc>
      </w:tr>
    </w:tbl>
    <w:p w:rsidR="00A42330" w:rsidRDefault="00280303">
      <w:pPr>
        <w:pStyle w:val="h5Topic"/>
      </w:pPr>
      <w:r>
        <w:t>General Criteria</w:t>
      </w:r>
    </w:p>
    <w:p w:rsidR="00A42330" w:rsidRDefault="00280303">
      <w:pPr>
        <w:pStyle w:val="p"/>
      </w:pPr>
      <w:r>
        <w:t>The following General Criteria options are available when loading data:</w:t>
      </w:r>
    </w:p>
    <w:p w:rsidR="00A42330" w:rsidRDefault="00280303">
      <w:pPr>
        <w:pStyle w:val="h6Topic"/>
      </w:pPr>
      <w:r>
        <w:t>Dates are in International (dd/mm/yyyy or dd-mm-yyyy) format</w:t>
      </w:r>
    </w:p>
    <w:p w:rsidR="00A42330" w:rsidRDefault="00280303">
      <w:pPr>
        <w:pStyle w:val="p"/>
      </w:pPr>
      <w:r>
        <w:t>Select this option if the dates within the file are in International format. This allows the system to properly read and interpret the date values when loading them into the system. Many date formats are supported in both American and International versions. Consult the Helpful Hints documents for a full list.</w:t>
      </w:r>
    </w:p>
    <w:p w:rsidR="00A42330" w:rsidRDefault="00280303">
      <w:pPr>
        <w:pStyle w:val="h6Topic"/>
      </w:pPr>
      <w:r>
        <w:t>If file is error free, automatically load into system</w:t>
      </w:r>
    </w:p>
    <w:p w:rsidR="00A42330" w:rsidRDefault="005367D2">
      <w:pPr>
        <w:pStyle w:val="p"/>
      </w:pPr>
      <w:r>
        <w:fldChar w:fldCharType="begin"/>
      </w:r>
      <w:r w:rsidR="00280303">
        <w:instrText xml:space="preserve"> XE "Performance Review" </w:instrText>
      </w:r>
      <w:r>
        <w:fldChar w:fldCharType="end"/>
      </w:r>
      <w:r w:rsidR="00280303">
        <w:t>Select this option to automatically load the data into the system if the data within the uploaded file is error free. The data within the file is still validated during the validation step. But, if there are no formatting or system compatibility errors, you will not have the option to perform a final review before the data is loaded.</w:t>
      </w:r>
    </w:p>
    <w:p w:rsidR="00A42330" w:rsidRDefault="00280303">
      <w:pPr>
        <w:pStyle w:val="h6Topic"/>
      </w:pPr>
      <w:r>
        <w:t>Blank values should overwrite existing data</w:t>
      </w:r>
    </w:p>
    <w:p w:rsidR="00A42330" w:rsidRDefault="005367D2">
      <w:pPr>
        <w:pStyle w:val="p"/>
      </w:pPr>
      <w:r>
        <w:fldChar w:fldCharType="begin"/>
      </w:r>
      <w:r w:rsidR="00280303">
        <w:instrText xml:space="preserve"> XE "Email" </w:instrText>
      </w:r>
      <w:r>
        <w:fldChar w:fldCharType="end"/>
      </w:r>
      <w:r w:rsidR="00280303">
        <w:t xml:space="preserve">Select this option if you want a blank value in the load file to overwrite an existing value within the system. For example, a user record (John Smith) has an email address set in the system (jsmith@email.com), but the email value in the file is blank. If this option is selected, the blank value within the file overwrites the email value set in the system. If this option is not selected, the blank value within the file does not overwrite the email value in the system and John Smith's email address is not affected. </w:t>
      </w:r>
    </w:p>
    <w:p w:rsidR="00A42330" w:rsidRDefault="00280303">
      <w:pPr>
        <w:pStyle w:val="p"/>
      </w:pPr>
      <w:r>
        <w:rPr>
          <w:rStyle w:val="b"/>
          <w:i/>
          <w:iCs/>
        </w:rPr>
        <w:t>Note:</w:t>
      </w:r>
      <w:r>
        <w:rPr>
          <w:i/>
          <w:iCs/>
        </w:rPr>
        <w:t xml:space="preserve"> If you select the option to allow blank values to overwrite existing values, and a manager or parent ID is blank within the file, this may cause a hierarchy within the system to break. Also, if the field is a required field, the value cannot be blank within the file.</w:t>
      </w:r>
    </w:p>
    <w:p w:rsidR="00A42330" w:rsidRDefault="00280303">
      <w:pPr>
        <w:pStyle w:val="h6Topic"/>
      </w:pPr>
      <w:r>
        <w:t>Do not allow relationships with inactive Users and OUs</w:t>
      </w:r>
    </w:p>
    <w:p w:rsidR="00A42330" w:rsidRDefault="00280303">
      <w:pPr>
        <w:pStyle w:val="p"/>
      </w:pPr>
      <w:r>
        <w:t xml:space="preserve">Select this option to prevent OUs and users from being associated with inactive OUs or users. This can be used to ensure organizations have a functioning hierarchy between OUs and users. If users and OUs are connected with inactive users or OUs, this may cause breakdowns in system communication such as approvals and reviews. </w:t>
      </w:r>
    </w:p>
    <w:p w:rsidR="00A42330" w:rsidRDefault="005367D2">
      <w:pPr>
        <w:pStyle w:val="h6Topic"/>
      </w:pPr>
      <w:r>
        <w:fldChar w:fldCharType="begin"/>
      </w:r>
      <w:r w:rsidR="00280303">
        <w:instrText xml:space="preserve"> XE "Assign" </w:instrText>
      </w:r>
      <w:r>
        <w:fldChar w:fldCharType="end"/>
      </w:r>
      <w:r w:rsidR="00280303">
        <w:t>Assign default password for all new users</w:t>
      </w:r>
    </w:p>
    <w:p w:rsidR="00A42330" w:rsidRDefault="00280303">
      <w:pPr>
        <w:pStyle w:val="p"/>
      </w:pPr>
      <w:r>
        <w:t xml:space="preserve">Select this option to assign a default password to all new users that are added to the system during the load. If a user is added to the system through an load, a password is not automatically assigned to the user unless this option is selected. Existing users are not affected by this. As a best practice, users should be required to reset their passwords upon initial login through a setting in Password Preferences. </w:t>
      </w:r>
      <w:r>
        <w:rPr>
          <w:rStyle w:val="b"/>
        </w:rPr>
        <w:t>Note:</w:t>
      </w:r>
      <w:r>
        <w:rPr>
          <w:rStyle w:val="spannote"/>
        </w:rPr>
        <w:t xml:space="preserve"> This option is only available if you have permission to set user passwords in the Data Load Wizard. This option is selected by default, as it is generally advised for users to have passwords.</w:t>
      </w:r>
    </w:p>
    <w:p w:rsidR="00A42330" w:rsidRDefault="00280303">
      <w:pPr>
        <w:pStyle w:val="li"/>
        <w:numPr>
          <w:ilvl w:val="0"/>
          <w:numId w:val="115"/>
        </w:numPr>
        <w:spacing w:before="80"/>
        <w:ind w:left="400"/>
      </w:pPr>
      <w:r>
        <w:t>Top Corporate Preference - Select this option to assign new users the default password that is specified in the Password Preferences in the system for the top level Division (Corporation).</w:t>
      </w:r>
    </w:p>
    <w:p w:rsidR="00A42330" w:rsidRDefault="00280303">
      <w:pPr>
        <w:pStyle w:val="li"/>
        <w:numPr>
          <w:ilvl w:val="0"/>
          <w:numId w:val="115"/>
        </w:numPr>
        <w:spacing w:after="320"/>
        <w:ind w:left="400"/>
      </w:pPr>
      <w:r>
        <w:t xml:space="preserve">Enter a default temporary password - Select this option to specify a new temporary password for all new users. If this option is selected, you must also enter an appropriate password that will be assigned to all new users that are added during the load. When specifying a default password, be conscious of any password strength requirements that your system may have. </w:t>
      </w:r>
    </w:p>
    <w:p w:rsidR="00A42330" w:rsidRDefault="005367D2">
      <w:pPr>
        <w:pStyle w:val="p"/>
      </w:pPr>
      <w:r>
        <w:fldChar w:fldCharType="begin"/>
      </w:r>
      <w:r w:rsidR="00280303">
        <w:instrText xml:space="preserve"> XE "Data Load Wizard" </w:instrText>
      </w:r>
      <w:r>
        <w:fldChar w:fldCharType="end"/>
      </w:r>
      <w:r w:rsidR="00280303">
        <w:t>As part of the May '22 Release, customers who have a default password set for the portal cannot provide a custom password for new users created via the Data Load Wizard (DLW). When a default password is enabled for a portal, then this checkbox is selected and disabled, and radio buttons for Top Corporate Password or custom password no longer display for DLW User Loads. Users created via the DLW User Load will have their password set per the default password preferences.</w:t>
      </w:r>
    </w:p>
    <w:p w:rsidR="00A42330" w:rsidRDefault="0010412E">
      <w:pPr>
        <w:pStyle w:val="pimage"/>
      </w:pPr>
      <w:r>
        <w:rPr>
          <w:noProof/>
        </w:rPr>
        <w:drawing>
          <wp:inline distT="0" distB="0" distL="0" distR="0">
            <wp:extent cx="4122420" cy="2468880"/>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22420" cy="2468880"/>
                    </a:xfrm>
                    <a:prstGeom prst="rect">
                      <a:avLst/>
                    </a:prstGeom>
                    <a:noFill/>
                    <a:ln>
                      <a:noFill/>
                    </a:ln>
                  </pic:spPr>
                </pic:pic>
              </a:graphicData>
            </a:graphic>
          </wp:inline>
        </w:drawing>
      </w:r>
    </w:p>
    <w:p w:rsidR="00A42330" w:rsidRDefault="00280303">
      <w:pPr>
        <w:pStyle w:val="p"/>
      </w:pPr>
      <w:r>
        <w:t xml:space="preserve">After selecting the appropriate options, click </w:t>
      </w:r>
      <w:r>
        <w:rPr>
          <w:rStyle w:val="spanbuttonname"/>
        </w:rPr>
        <w:t>Continue</w:t>
      </w:r>
      <w:r>
        <w:t xml:space="preserve"> to proceed to the Validate step. </w:t>
      </w:r>
      <w:r>
        <w:rPr>
          <w:rStyle w:val="xref"/>
        </w:rPr>
        <w:t xml:space="preserve">See </w:t>
      </w:r>
      <w:r>
        <w:rPr>
          <w:rStyle w:val="b1"/>
        </w:rPr>
        <w:t xml:space="preserve">Load OU Data - Step 6 - Validate </w:t>
      </w:r>
      <w:r>
        <w:t>on page </w:t>
      </w:r>
      <w:r w:rsidR="005367D2" w:rsidRPr="005367D2">
        <w:fldChar w:fldCharType="begin"/>
      </w:r>
      <w:r w:rsidR="00A42330">
        <w:instrText xml:space="preserve"> PAGEREF _Ref-33731840 \h  \* MERGEFORMAT </w:instrText>
      </w:r>
      <w:r w:rsidR="005367D2" w:rsidRPr="005367D2">
        <w:fldChar w:fldCharType="separate"/>
      </w:r>
      <w:r w:rsidR="00F025E8" w:rsidRPr="00F025E8">
        <w:rPr>
          <w:rStyle w:val="xref"/>
          <w:noProof/>
        </w:rPr>
        <w:t>26</w:t>
      </w:r>
      <w:r w:rsidR="005367D2" w:rsidRPr="00A42330">
        <w:rPr>
          <w:rStyle w:val="xref"/>
        </w:rPr>
        <w:fldChar w:fldCharType="end"/>
      </w:r>
      <w:r>
        <w:rPr>
          <w:rStyle w:val="xref"/>
        </w:rPr>
        <w:t xml:space="preserve"> for additional information.</w:t>
      </w:r>
    </w:p>
    <w:bookmarkStart w:id="106" w:name="concept43"/>
    <w:p w:rsidR="00A42330" w:rsidRDefault="005367D2">
      <w:pPr>
        <w:pStyle w:val="h4"/>
      </w:pPr>
      <w:r>
        <w:fldChar w:fldCharType="begin"/>
      </w:r>
      <w:r w:rsidR="00280303">
        <w:instrText xml:space="preserve"> XE "User" </w:instrText>
      </w:r>
      <w:r>
        <w:fldChar w:fldCharType="end"/>
      </w:r>
      <w:bookmarkStart w:id="107" w:name="_Ref507522084"/>
      <w:r w:rsidR="00280303">
        <w:t>Load User Data - Step 5 - Validate</w:t>
      </w:r>
      <w:bookmarkEnd w:id="107"/>
    </w:p>
    <w:bookmarkEnd w:id="106"/>
    <w:p w:rsidR="00A42330" w:rsidRDefault="005367D2">
      <w:pPr>
        <w:pStyle w:val="p"/>
      </w:pPr>
      <w:r>
        <w:fldChar w:fldCharType="begin"/>
      </w:r>
      <w:r w:rsidR="00280303">
        <w:instrText xml:space="preserve"> XE "Organizational Unit" </w:instrText>
      </w:r>
      <w:r>
        <w:fldChar w:fldCharType="end"/>
      </w:r>
      <w:r w:rsidR="00280303">
        <w:rPr>
          <w:rStyle w:val="b"/>
        </w:rPr>
        <w:t>User and OU Loads Deprecation:</w:t>
      </w:r>
      <w:r>
        <w:fldChar w:fldCharType="begin"/>
      </w:r>
      <w:r w:rsidR="00280303">
        <w:instrText xml:space="preserve"> XE "Organizational Unit" </w:instrText>
      </w:r>
      <w:r>
        <w:fldChar w:fldCharType="end"/>
      </w:r>
      <w:r>
        <w:fldChar w:fldCharType="begin"/>
      </w:r>
      <w:r w:rsidR="00280303">
        <w:instrText xml:space="preserve"> XE "Data Load Wizard" </w:instrText>
      </w:r>
      <w:r>
        <w:fldChar w:fldCharType="end"/>
      </w:r>
      <w:r w:rsidR="00280303">
        <w:rPr>
          <w:rStyle w:val="spannote"/>
        </w:rPr>
        <w:t xml:space="preserve"> Ability to perform organizational unit and user data loads using Data Load Wizard was deprecated with and end-of-life in the May '22 Release for most customers. Edge Import replaces this functionality.</w:t>
      </w:r>
    </w:p>
    <w:p w:rsidR="00A42330" w:rsidRDefault="00280303">
      <w:pPr>
        <w:pStyle w:val="li"/>
        <w:numPr>
          <w:ilvl w:val="0"/>
          <w:numId w:val="116"/>
        </w:numPr>
        <w:spacing w:before="80"/>
        <w:ind w:left="400"/>
      </w:pPr>
      <w:r>
        <w:rPr>
          <w:rStyle w:val="spannote"/>
        </w:rPr>
        <w:t xml:space="preserve">For more information on organizational unit loads deprecation, </w:t>
      </w:r>
      <w:r>
        <w:rPr>
          <w:rStyle w:val="xref"/>
        </w:rPr>
        <w:t xml:space="preserve">See </w:t>
      </w:r>
      <w:r>
        <w:rPr>
          <w:rStyle w:val="b1"/>
        </w:rPr>
        <w:t xml:space="preserve">Load OU Data Overview </w:t>
      </w:r>
      <w:r>
        <w:t>on page </w:t>
      </w:r>
      <w:r w:rsidR="005367D2" w:rsidRPr="005367D2">
        <w:fldChar w:fldCharType="begin"/>
      </w:r>
      <w:r w:rsidR="00A42330">
        <w:instrText xml:space="preserve"> PAGEREF _Ref1777600663 \h  \* MERGEFORMAT </w:instrText>
      </w:r>
      <w:r w:rsidR="005367D2" w:rsidRPr="005367D2">
        <w:fldChar w:fldCharType="separate"/>
      </w:r>
      <w:r w:rsidR="00F025E8" w:rsidRPr="00F025E8">
        <w:rPr>
          <w:rStyle w:val="xref"/>
          <w:noProof/>
        </w:rPr>
        <w:t>17</w:t>
      </w:r>
      <w:r w:rsidR="005367D2" w:rsidRPr="00A42330">
        <w:rPr>
          <w:rStyle w:val="xref"/>
        </w:rPr>
        <w:fldChar w:fldCharType="end"/>
      </w:r>
      <w:r>
        <w:rPr>
          <w:rStyle w:val="xref"/>
        </w:rPr>
        <w:t xml:space="preserve"> for additional information.</w:t>
      </w:r>
    </w:p>
    <w:p w:rsidR="00A42330" w:rsidRDefault="00280303">
      <w:pPr>
        <w:pStyle w:val="li"/>
        <w:numPr>
          <w:ilvl w:val="0"/>
          <w:numId w:val="116"/>
        </w:numPr>
        <w:ind w:left="400"/>
      </w:pPr>
      <w:r>
        <w:rPr>
          <w:rStyle w:val="spannote"/>
        </w:rPr>
        <w:t xml:space="preserve">For more information on user loads deprecation, </w:t>
      </w:r>
      <w:r>
        <w:rPr>
          <w:rStyle w:val="xref"/>
        </w:rPr>
        <w:t xml:space="preserve">See </w:t>
      </w:r>
      <w:r>
        <w:rPr>
          <w:rStyle w:val="b1"/>
        </w:rPr>
        <w:t xml:space="preserve">User Data Load Overview </w:t>
      </w:r>
      <w:r>
        <w:t>on page </w:t>
      </w:r>
      <w:r w:rsidR="005367D2" w:rsidRPr="005367D2">
        <w:fldChar w:fldCharType="begin"/>
      </w:r>
      <w:r w:rsidR="00A42330">
        <w:instrText xml:space="preserve"> PAGEREF _Ref-332701736 \h  \* MERGEFORMAT </w:instrText>
      </w:r>
      <w:r w:rsidR="005367D2" w:rsidRPr="005367D2">
        <w:fldChar w:fldCharType="separate"/>
      </w:r>
      <w:r w:rsidR="00F025E8" w:rsidRPr="00F025E8">
        <w:rPr>
          <w:rStyle w:val="xref"/>
          <w:noProof/>
        </w:rPr>
        <w:t>72</w:t>
      </w:r>
      <w:r w:rsidR="005367D2" w:rsidRPr="00A42330">
        <w:rPr>
          <w:rStyle w:val="xref"/>
        </w:rPr>
        <w:fldChar w:fldCharType="end"/>
      </w:r>
      <w:r>
        <w:rPr>
          <w:rStyle w:val="xref"/>
        </w:rPr>
        <w:t xml:space="preserve"> for additional information.</w:t>
      </w:r>
    </w:p>
    <w:p w:rsidR="00A42330" w:rsidRDefault="00280303">
      <w:pPr>
        <w:pStyle w:val="li"/>
        <w:numPr>
          <w:ilvl w:val="0"/>
          <w:numId w:val="116"/>
        </w:numPr>
        <w:spacing w:after="320"/>
        <w:ind w:left="400"/>
      </w:pPr>
      <w:r>
        <w:rPr>
          <w:rStyle w:val="spannote"/>
        </w:rPr>
        <w:t xml:space="preserve">For information about Edge Import, </w:t>
      </w:r>
      <w:r>
        <w:rPr>
          <w:rStyle w:val="xref"/>
        </w:rPr>
        <w:t>See Edge Import Homepage.</w:t>
      </w:r>
    </w:p>
    <w:p w:rsidR="00A42330" w:rsidRDefault="00280303">
      <w:pPr>
        <w:pStyle w:val="p"/>
      </w:pPr>
      <w:r>
        <w:t>The Validate step of the load process is where the system validates the data contained in the uploaded file. The system first validates the following items:</w:t>
      </w:r>
    </w:p>
    <w:p w:rsidR="00A42330" w:rsidRDefault="00280303">
      <w:pPr>
        <w:pStyle w:val="li"/>
        <w:numPr>
          <w:ilvl w:val="0"/>
          <w:numId w:val="117"/>
        </w:numPr>
        <w:spacing w:before="80"/>
        <w:ind w:left="400"/>
      </w:pPr>
      <w:r>
        <w:t>Required fields are populated for all rows</w:t>
      </w:r>
    </w:p>
    <w:p w:rsidR="00A42330" w:rsidRDefault="00280303">
      <w:pPr>
        <w:pStyle w:val="li"/>
        <w:numPr>
          <w:ilvl w:val="0"/>
          <w:numId w:val="117"/>
        </w:numPr>
        <w:ind w:left="400"/>
      </w:pPr>
      <w:r>
        <w:t>OU, User IDs, and Usernames are unique</w:t>
      </w:r>
    </w:p>
    <w:p w:rsidR="00A42330" w:rsidRDefault="00280303">
      <w:pPr>
        <w:pStyle w:val="li"/>
        <w:numPr>
          <w:ilvl w:val="0"/>
          <w:numId w:val="117"/>
        </w:numPr>
        <w:ind w:left="400"/>
      </w:pPr>
      <w:r>
        <w:t>Field lengths and formats are correct (dates, emails, etc.)</w:t>
      </w:r>
    </w:p>
    <w:p w:rsidR="00A42330" w:rsidRDefault="00280303">
      <w:pPr>
        <w:pStyle w:val="li"/>
        <w:numPr>
          <w:ilvl w:val="0"/>
          <w:numId w:val="117"/>
        </w:numPr>
        <w:spacing w:after="320"/>
        <w:ind w:left="400"/>
      </w:pPr>
      <w:r>
        <w:t>Field values are valid (custom fields, time zones, languages, active, etc.)</w:t>
      </w:r>
    </w:p>
    <w:p w:rsidR="00A42330" w:rsidRDefault="005367D2">
      <w:pPr>
        <w:pStyle w:val="p"/>
      </w:pPr>
      <w:r>
        <w:fldChar w:fldCharType="begin"/>
      </w:r>
      <w:r w:rsidR="00280303">
        <w:instrText xml:space="preserve"> XE "Template" </w:instrText>
      </w:r>
      <w:r>
        <w:fldChar w:fldCharType="end"/>
      </w:r>
      <w:r w:rsidR="00280303">
        <w:t>When an administrator has the Data Load Wizard - Users Enable GUID permission, the GUID appears in the User Data Load template and can be mapped in the Data Load Wizard. When the GUID is included in the User data load, the GUID is used as the primary key and validates the user record. The GUID must be an existing value within the system. If the GUID is an existing value within the system, the following is true for the corresponding user record:</w:t>
      </w:r>
    </w:p>
    <w:p w:rsidR="00A42330" w:rsidRDefault="00280303">
      <w:pPr>
        <w:pStyle w:val="li"/>
        <w:numPr>
          <w:ilvl w:val="0"/>
          <w:numId w:val="118"/>
        </w:numPr>
        <w:spacing w:before="80"/>
        <w:ind w:left="400"/>
      </w:pPr>
      <w:r>
        <w:t>The User ID can be updated. The User ID remains a required field and must be a unique value in the system.</w:t>
      </w:r>
    </w:p>
    <w:p w:rsidR="00A42330" w:rsidRDefault="00280303">
      <w:pPr>
        <w:pStyle w:val="li"/>
        <w:numPr>
          <w:ilvl w:val="0"/>
          <w:numId w:val="118"/>
        </w:numPr>
        <w:ind w:left="400"/>
      </w:pPr>
      <w:r>
        <w:t>The Username can be updated. Username values must be unique. The Username value may be required, depending on a backend setting.</w:t>
      </w:r>
    </w:p>
    <w:p w:rsidR="00A42330" w:rsidRDefault="00280303">
      <w:pPr>
        <w:pStyle w:val="li"/>
        <w:numPr>
          <w:ilvl w:val="0"/>
          <w:numId w:val="118"/>
        </w:numPr>
        <w:ind w:left="400"/>
      </w:pPr>
      <w:r>
        <w:t>All External Candidates or Applicants with a GUID are updated to Internal Users in the system.</w:t>
      </w:r>
    </w:p>
    <w:p w:rsidR="00A42330" w:rsidRDefault="00280303">
      <w:pPr>
        <w:pStyle w:val="li"/>
        <w:numPr>
          <w:ilvl w:val="0"/>
          <w:numId w:val="118"/>
        </w:numPr>
        <w:spacing w:after="320"/>
        <w:ind w:left="400"/>
      </w:pPr>
      <w:r>
        <w:t>If a GUID is not provided, then either the User ID or Username is used as the primary key, depending on the backend setting.</w:t>
      </w:r>
    </w:p>
    <w:p w:rsidR="00A42330" w:rsidRDefault="00280303">
      <w:pPr>
        <w:pStyle w:val="p"/>
      </w:pPr>
      <w:r>
        <w:t>When the Username is used as the primary key for the user record, the following is true:</w:t>
      </w:r>
    </w:p>
    <w:p w:rsidR="00A42330" w:rsidRDefault="00280303">
      <w:pPr>
        <w:pStyle w:val="li"/>
        <w:numPr>
          <w:ilvl w:val="0"/>
          <w:numId w:val="119"/>
        </w:numPr>
        <w:spacing w:before="80"/>
        <w:ind w:left="400"/>
      </w:pPr>
      <w:r>
        <w:t>The Username cannot be updated once it is set, and all Username values must be unique.</w:t>
      </w:r>
    </w:p>
    <w:p w:rsidR="00A42330" w:rsidRDefault="00280303">
      <w:pPr>
        <w:pStyle w:val="li"/>
        <w:numPr>
          <w:ilvl w:val="0"/>
          <w:numId w:val="119"/>
        </w:numPr>
        <w:spacing w:after="320"/>
        <w:ind w:left="400"/>
      </w:pPr>
      <w:r>
        <w:t>The User ID can be updated, but all User ID values are required and must be unique.</w:t>
      </w:r>
    </w:p>
    <w:p w:rsidR="00A42330" w:rsidRDefault="0028030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42330">
        <w:tc>
          <w:tcPr>
            <w:tcW w:w="3630"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42330" w:rsidRDefault="00280303">
            <w:pPr>
              <w:pStyle w:val="tdTableStyle-PermissionTableHeaderStyle2019-BodyA-Column3-Body1"/>
              <w:shd w:val="clear" w:color="auto" w:fill="758592"/>
            </w:pPr>
            <w:r>
              <w:rPr>
                <w:shd w:val="clear" w:color="auto" w:fill="758592"/>
              </w:rPr>
              <w:t>CATEGORY</w:t>
            </w:r>
          </w:p>
        </w:tc>
      </w:tr>
    </w:tbl>
    <w:p w:rsidR="00A42330" w:rsidRDefault="00A4233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A42330">
        <w:tc>
          <w:tcPr>
            <w:tcW w:w="3630"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1-Body1"/>
            </w:pPr>
            <w:r>
              <w:t>Data Load Wizard - Enable User GUID</w:t>
            </w:r>
          </w:p>
        </w:tc>
        <w:tc>
          <w:tcPr>
            <w:tcW w:w="8715"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2-Body1"/>
            </w:pPr>
            <w:r>
              <w:t xml:space="preserve">Enables the GUID in the Data Load Wizard User Load and mapping template. This enables organizations to include the GUID as the primary key for user data loads. This permission cannot be constrained. </w:t>
            </w:r>
          </w:p>
        </w:tc>
        <w:tc>
          <w:tcPr>
            <w:tcW w:w="2190" w:type="dxa"/>
            <w:tcMar>
              <w:top w:w="60" w:type="dxa"/>
              <w:left w:w="60" w:type="dxa"/>
              <w:bottom w:w="60" w:type="dxa"/>
              <w:right w:w="60" w:type="dxa"/>
            </w:tcMar>
          </w:tcPr>
          <w:p w:rsidR="00A42330" w:rsidRDefault="00280303">
            <w:pPr>
              <w:pStyle w:val="tdTableStyle-PermissionTableRowStyle-BodyA-Column3-Body1"/>
            </w:pPr>
            <w:r>
              <w:t>Data Load Wizard</w:t>
            </w:r>
          </w:p>
        </w:tc>
      </w:tr>
    </w:tbl>
    <w:p w:rsidR="00A42330" w:rsidRDefault="00280303">
      <w:pPr>
        <w:pStyle w:val="p"/>
      </w:pPr>
      <w:r>
        <w:t xml:space="preserve">When you reach the Validate page, the system automatically begins validating the format of the data. </w:t>
      </w:r>
    </w:p>
    <w:p w:rsidR="00A42330" w:rsidRDefault="00280303">
      <w:pPr>
        <w:pStyle w:val="p"/>
      </w:pPr>
      <w:r>
        <w:t xml:space="preserve">If there are no errors, the wizard automatically begins validating the data's compatibility with existing system data. </w:t>
      </w:r>
    </w:p>
    <w:p w:rsidR="00A42330" w:rsidRDefault="00280303">
      <w:pPr>
        <w:pStyle w:val="p"/>
      </w:pPr>
      <w:r>
        <w:t>Depending on the number of records being loaded, any format and system validation errors can be viewed and the load can be initiated in different locations:</w:t>
      </w:r>
    </w:p>
    <w:p w:rsidR="00A42330" w:rsidRDefault="00280303">
      <w:pPr>
        <w:pStyle w:val="li"/>
        <w:numPr>
          <w:ilvl w:val="0"/>
          <w:numId w:val="120"/>
        </w:numPr>
        <w:spacing w:before="80"/>
        <w:ind w:left="400"/>
      </w:pPr>
      <w:r>
        <w:t>For data files with 100 or less records, format and system validation errors can be viewed and the load can be initiated on the Validation page of the Data Load Wizard. The detailed error log can be viewed on the Data Load Queue page.</w:t>
      </w:r>
    </w:p>
    <w:p w:rsidR="00A42330" w:rsidRDefault="00280303">
      <w:pPr>
        <w:pStyle w:val="li"/>
        <w:numPr>
          <w:ilvl w:val="0"/>
          <w:numId w:val="120"/>
        </w:numPr>
        <w:spacing w:after="320"/>
        <w:ind w:left="400"/>
      </w:pPr>
      <w:r>
        <w:t>For data files with over 100 records, format and system validation errors can be viewed and the load can be initiated on the Data Load Queue page of the Data Load Wizard. The system automatically opens this page once the validation begins.</w:t>
      </w:r>
    </w:p>
    <w:p w:rsidR="00A42330" w:rsidRDefault="00280303">
      <w:pPr>
        <w:pStyle w:val="h6Topic"/>
      </w:pPr>
      <w:r>
        <w:t>Files with 100 or Less Records</w:t>
      </w:r>
    </w:p>
    <w:p w:rsidR="00A42330" w:rsidRDefault="00280303">
      <w:pPr>
        <w:pStyle w:val="p"/>
      </w:pPr>
      <w:r>
        <w:t xml:space="preserve">If there are errors in the file, you have the option to view the errors by clicking the </w:t>
      </w:r>
      <w:r>
        <w:rPr>
          <w:rStyle w:val="spanbuttonname"/>
        </w:rPr>
        <w:t>View Errors</w:t>
      </w:r>
      <w:r>
        <w:t xml:space="preserve"> button to the right of the progress bar. This opens a pop-up which displays a list of the errors that exist in the file as well as a description for the error. Error descriptions are found in far right column, and each error contains its own description. This list can be exported to Excel or printed using the icons in the upper-left corner of the table. </w:t>
      </w:r>
    </w:p>
    <w:p w:rsidR="00A42330" w:rsidRDefault="00280303">
      <w:pPr>
        <w:pStyle w:val="p"/>
      </w:pPr>
      <w:r>
        <w:t>After the data format is checked, a summary of the results is displayed, including:</w:t>
      </w:r>
    </w:p>
    <w:p w:rsidR="00A42330" w:rsidRDefault="00280303">
      <w:pPr>
        <w:pStyle w:val="li"/>
        <w:numPr>
          <w:ilvl w:val="0"/>
          <w:numId w:val="121"/>
        </w:numPr>
        <w:spacing w:before="80"/>
        <w:ind w:left="400"/>
      </w:pPr>
      <w:r>
        <w:t>Number of records that will continue to system validation</w:t>
      </w:r>
    </w:p>
    <w:p w:rsidR="00A42330" w:rsidRDefault="00280303">
      <w:pPr>
        <w:pStyle w:val="li"/>
        <w:numPr>
          <w:ilvl w:val="0"/>
          <w:numId w:val="121"/>
        </w:numPr>
        <w:spacing w:after="320"/>
        <w:ind w:left="400"/>
      </w:pPr>
      <w:r>
        <w:t>Number of records that have errors and cannot be loaded</w:t>
      </w:r>
    </w:p>
    <w:p w:rsidR="00A42330" w:rsidRDefault="0010412E">
      <w:pPr>
        <w:pStyle w:val="p"/>
        <w:jc w:val="center"/>
      </w:pPr>
      <w:r>
        <w:rPr>
          <w:noProof/>
        </w:rPr>
        <w:drawing>
          <wp:inline distT="0" distB="0" distL="0" distR="0">
            <wp:extent cx="6187440" cy="304038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7440" cy="3040380"/>
                    </a:xfrm>
                    <a:prstGeom prst="rect">
                      <a:avLst/>
                    </a:prstGeom>
                    <a:noFill/>
                    <a:ln>
                      <a:noFill/>
                    </a:ln>
                  </pic:spPr>
                </pic:pic>
              </a:graphicData>
            </a:graphic>
          </wp:inline>
        </w:drawing>
      </w:r>
    </w:p>
    <w:p w:rsidR="00A42330" w:rsidRDefault="0010412E">
      <w:pPr>
        <w:pStyle w:val="pimage"/>
      </w:pPr>
      <w:r>
        <w:rPr>
          <w:noProof/>
        </w:rPr>
        <w:drawing>
          <wp:inline distT="0" distB="0" distL="0" distR="0">
            <wp:extent cx="6187440" cy="179070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7440" cy="1790700"/>
                    </a:xfrm>
                    <a:prstGeom prst="rect">
                      <a:avLst/>
                    </a:prstGeom>
                    <a:noFill/>
                    <a:ln>
                      <a:noFill/>
                    </a:ln>
                  </pic:spPr>
                </pic:pic>
              </a:graphicData>
            </a:graphic>
          </wp:inline>
        </w:drawing>
      </w:r>
    </w:p>
    <w:p w:rsidR="00A42330" w:rsidRDefault="00280303">
      <w:pPr>
        <w:pStyle w:val="p"/>
      </w:pPr>
      <w:r>
        <w:t xml:space="preserve">To view how to fix the data errors, on the Validate page, click the </w:t>
      </w:r>
      <w:r>
        <w:rPr>
          <w:rStyle w:val="b"/>
        </w:rPr>
        <w:t>How to fix errors</w:t>
      </w:r>
      <w:r w:rsidR="005367D2">
        <w:fldChar w:fldCharType="begin"/>
      </w:r>
      <w:r>
        <w:instrText xml:space="preserve"> XE "Document" </w:instrText>
      </w:r>
      <w:r w:rsidR="005367D2">
        <w:fldChar w:fldCharType="end"/>
      </w:r>
      <w:r>
        <w:t xml:space="preserve"> link. This opens a document that details how each type of error can be resolved. You may also click the </w:t>
      </w:r>
      <w:r>
        <w:rPr>
          <w:rStyle w:val="b"/>
        </w:rPr>
        <w:t>Helpful Hints</w:t>
      </w:r>
      <w:r>
        <w:t xml:space="preserve"> link in the bottom-left corner of the page for additional information. After resolving the issues in the file, you may click the </w:t>
      </w:r>
      <w:r>
        <w:rPr>
          <w:rStyle w:val="b"/>
        </w:rPr>
        <w:t>Load same file type again</w:t>
      </w:r>
      <w:r>
        <w:t xml:space="preserve"> link or the </w:t>
      </w:r>
      <w:r>
        <w:rPr>
          <w:rStyle w:val="spanbuttonname"/>
        </w:rPr>
        <w:t>Restart</w:t>
      </w:r>
      <w:r>
        <w:t xml:space="preserve"> button to re-attempt the load.</w:t>
      </w:r>
    </w:p>
    <w:p w:rsidR="00A42330" w:rsidRDefault="00280303">
      <w:pPr>
        <w:pStyle w:val="li"/>
        <w:numPr>
          <w:ilvl w:val="0"/>
          <w:numId w:val="122"/>
        </w:numPr>
        <w:spacing w:before="80"/>
        <w:ind w:left="400"/>
      </w:pPr>
      <w:r>
        <w:t>If more than 50% of the records contain errors, you cannot proceed with the data upload. You must resolve the issues prior to proceeding.</w:t>
      </w:r>
    </w:p>
    <w:p w:rsidR="00A42330" w:rsidRDefault="00280303">
      <w:pPr>
        <w:pStyle w:val="li"/>
        <w:numPr>
          <w:ilvl w:val="0"/>
          <w:numId w:val="122"/>
        </w:numPr>
        <w:spacing w:after="320"/>
        <w:ind w:left="400"/>
      </w:pPr>
      <w:r>
        <w:t>If less than 50% of the records contain errors, you may continue to load the data, but the data records that contain errors cannot be uploaded and they are skipped.</w:t>
      </w:r>
    </w:p>
    <w:p w:rsidR="00A42330" w:rsidRDefault="00280303">
      <w:pPr>
        <w:pStyle w:val="p"/>
      </w:pPr>
      <w:r>
        <w:t xml:space="preserve">Once the errors are resolved or there are a minimal number of errors, you may continue the validation process by clicking the </w:t>
      </w:r>
      <w:r>
        <w:rPr>
          <w:rStyle w:val="spanbuttonname"/>
        </w:rPr>
        <w:t>Continue Validation</w:t>
      </w:r>
      <w:r>
        <w:t xml:space="preserve"> button. This begins the process of verifying the data's compatibility with the system. The system then validates the following items:</w:t>
      </w:r>
    </w:p>
    <w:p w:rsidR="00A42330" w:rsidRDefault="00280303">
      <w:pPr>
        <w:pStyle w:val="li"/>
        <w:numPr>
          <w:ilvl w:val="0"/>
          <w:numId w:val="123"/>
        </w:numPr>
        <w:spacing w:before="80"/>
        <w:ind w:left="400"/>
      </w:pPr>
      <w:r>
        <w:t>OU and User IDs referenced on other records are valid or active</w:t>
      </w:r>
    </w:p>
    <w:p w:rsidR="00A42330" w:rsidRDefault="00280303">
      <w:pPr>
        <w:pStyle w:val="li"/>
        <w:numPr>
          <w:ilvl w:val="0"/>
          <w:numId w:val="123"/>
        </w:numPr>
        <w:ind w:left="400"/>
      </w:pPr>
      <w:r>
        <w:t>There are no circular hierarchies for OUs or User relationships</w:t>
      </w:r>
    </w:p>
    <w:p w:rsidR="00A42330" w:rsidRDefault="00280303">
      <w:pPr>
        <w:pStyle w:val="li"/>
        <w:numPr>
          <w:ilvl w:val="0"/>
          <w:numId w:val="123"/>
        </w:numPr>
        <w:spacing w:after="320"/>
        <w:ind w:left="400"/>
      </w:pPr>
      <w:r>
        <w:t>The administrator has permission to load each record based on constraints</w:t>
      </w:r>
    </w:p>
    <w:p w:rsidR="00A42330" w:rsidRDefault="00280303">
      <w:pPr>
        <w:pStyle w:val="p"/>
      </w:pPr>
      <w:r>
        <w:t>After the system compatibility is checked, a summary of the results is displayed:</w:t>
      </w:r>
    </w:p>
    <w:p w:rsidR="00A42330" w:rsidRDefault="00280303">
      <w:pPr>
        <w:pStyle w:val="li"/>
        <w:numPr>
          <w:ilvl w:val="0"/>
          <w:numId w:val="124"/>
        </w:numPr>
        <w:spacing w:before="80"/>
        <w:ind w:left="400"/>
      </w:pPr>
      <w:r>
        <w:t>Number of records that will be updated</w:t>
      </w:r>
    </w:p>
    <w:p w:rsidR="00A42330" w:rsidRDefault="00280303">
      <w:pPr>
        <w:pStyle w:val="li"/>
        <w:numPr>
          <w:ilvl w:val="0"/>
          <w:numId w:val="124"/>
        </w:numPr>
        <w:ind w:left="400"/>
      </w:pPr>
      <w:r>
        <w:t>Number of records that will be added</w:t>
      </w:r>
    </w:p>
    <w:p w:rsidR="00A42330" w:rsidRDefault="00280303">
      <w:pPr>
        <w:pStyle w:val="li"/>
        <w:numPr>
          <w:ilvl w:val="0"/>
          <w:numId w:val="124"/>
        </w:numPr>
        <w:spacing w:after="320"/>
        <w:ind w:left="400"/>
      </w:pPr>
      <w:r>
        <w:t>Number of records that have errors and cannot be updated</w:t>
      </w:r>
    </w:p>
    <w:p w:rsidR="00A42330" w:rsidRDefault="0010412E">
      <w:pPr>
        <w:pStyle w:val="p"/>
        <w:jc w:val="center"/>
      </w:pPr>
      <w:r>
        <w:rPr>
          <w:noProof/>
        </w:rPr>
        <w:drawing>
          <wp:inline distT="0" distB="0" distL="0" distR="0">
            <wp:extent cx="6187440" cy="3055620"/>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7440" cy="3055620"/>
                    </a:xfrm>
                    <a:prstGeom prst="rect">
                      <a:avLst/>
                    </a:prstGeom>
                    <a:noFill/>
                    <a:ln>
                      <a:noFill/>
                    </a:ln>
                  </pic:spPr>
                </pic:pic>
              </a:graphicData>
            </a:graphic>
          </wp:inline>
        </w:drawing>
      </w:r>
    </w:p>
    <w:p w:rsidR="00A42330" w:rsidRDefault="00280303">
      <w:pPr>
        <w:pStyle w:val="p"/>
      </w:pPr>
      <w:r>
        <w:t xml:space="preserve">To finalize the data load, click the </w:t>
      </w:r>
      <w:r>
        <w:rPr>
          <w:rStyle w:val="spanbuttonname"/>
        </w:rPr>
        <w:t>Load Data</w:t>
      </w:r>
      <w:r>
        <w:t xml:space="preserve"> button. This adds the data load to the Data Load Queue for processing.</w:t>
      </w:r>
    </w:p>
    <w:p w:rsidR="00A42330" w:rsidRDefault="00280303">
      <w:pPr>
        <w:pStyle w:val="p"/>
      </w:pPr>
      <w:r>
        <w:t xml:space="preserve">After the data is loaded, the status is updated in the Data Load Queue and the uploaded data is available. </w:t>
      </w:r>
      <w:r>
        <w:rPr>
          <w:rStyle w:val="xref"/>
        </w:rPr>
        <w:t xml:space="preserve">See </w:t>
      </w:r>
      <w:r>
        <w:rPr>
          <w:rStyle w:val="b1"/>
        </w:rPr>
        <w:t xml:space="preserve">Data Load Queue </w:t>
      </w:r>
      <w:r>
        <w:t>on page </w:t>
      </w:r>
      <w:r w:rsidR="005367D2" w:rsidRPr="005367D2">
        <w:fldChar w:fldCharType="begin"/>
      </w:r>
      <w:r w:rsidR="00A42330">
        <w:instrText xml:space="preserve"> PAGEREF _Ref1832706482 \h  \* MERGEFORMAT </w:instrText>
      </w:r>
      <w:r w:rsidR="005367D2" w:rsidRPr="005367D2">
        <w:fldChar w:fldCharType="separate"/>
      </w:r>
      <w:r w:rsidR="00F025E8" w:rsidRPr="00F025E8">
        <w:rPr>
          <w:rStyle w:val="xref"/>
          <w:noProof/>
        </w:rPr>
        <w:t>66</w:t>
      </w:r>
      <w:r w:rsidR="005367D2" w:rsidRPr="00A42330">
        <w:rPr>
          <w:rStyle w:val="xref"/>
        </w:rPr>
        <w:fldChar w:fldCharType="end"/>
      </w:r>
      <w:r>
        <w:rPr>
          <w:rStyle w:val="xref"/>
        </w:rPr>
        <w:t xml:space="preserve"> for additional information.</w:t>
      </w:r>
    </w:p>
    <w:p w:rsidR="00A42330" w:rsidRDefault="005367D2">
      <w:pPr>
        <w:pStyle w:val="h3"/>
      </w:pPr>
      <w:r>
        <w:fldChar w:fldCharType="begin"/>
      </w:r>
      <w:r w:rsidR="00280303">
        <w:instrText xml:space="preserve"> XE "User" </w:instrText>
      </w:r>
      <w:r>
        <w:fldChar w:fldCharType="end"/>
      </w:r>
      <w:bookmarkStart w:id="108" w:name="_Toc162022920"/>
      <w:r w:rsidR="00280303">
        <w:t>Cornerstone HR - Load User Data - Overview</w:t>
      </w:r>
      <w:bookmarkEnd w:id="108"/>
    </w:p>
    <w:p w:rsidR="00A42330" w:rsidRDefault="005367D2">
      <w:pPr>
        <w:pStyle w:val="p"/>
      </w:pPr>
      <w:r>
        <w:fldChar w:fldCharType="begin"/>
      </w:r>
      <w:r w:rsidR="00280303">
        <w:instrText xml:space="preserve"> XE "Data Load Wizard" </w:instrText>
      </w:r>
      <w:r>
        <w:fldChar w:fldCharType="end"/>
      </w:r>
      <w:r>
        <w:fldChar w:fldCharType="begin"/>
      </w:r>
      <w:r w:rsidR="00280303">
        <w:instrText xml:space="preserve"> XE "Data Load Wizard" </w:instrText>
      </w:r>
      <w:r>
        <w:fldChar w:fldCharType="end"/>
      </w:r>
      <w:r>
        <w:fldChar w:fldCharType="begin"/>
      </w:r>
      <w:r w:rsidR="00280303">
        <w:instrText xml:space="preserve"> XE "Organizational Unit" </w:instrText>
      </w:r>
      <w:r>
        <w:fldChar w:fldCharType="end"/>
      </w:r>
      <w:r w:rsidR="00280303">
        <w:t>Ability to perform Users and OU data loads and feeds using Data Load Wizard (DLW) was deprecated with an end-of-life in the May ‘22 Release for most customers. End-of-support for most customers occurred in the February ‘22 Release and support for defects related to DLW Users and OU loads and feeds also stopped at this time.</w:t>
      </w:r>
    </w:p>
    <w:p w:rsidR="00A42330" w:rsidRDefault="00280303">
      <w:pPr>
        <w:pStyle w:val="p"/>
      </w:pPr>
      <w:r>
        <w:rPr>
          <w:rStyle w:val="b"/>
        </w:rPr>
        <w:t>Important:</w:t>
      </w:r>
      <w:r>
        <w:t xml:space="preserve"> For customers using the following Data Load Wizard features that are not available in Edge Import, we do not recommend migration of Inbound Data Feed (IDF) for Users and OUs from Data Load Wizard to Edge Import at this time:</w:t>
      </w:r>
    </w:p>
    <w:p w:rsidR="00A42330" w:rsidRDefault="00280303">
      <w:pPr>
        <w:pStyle w:val="li"/>
        <w:numPr>
          <w:ilvl w:val="0"/>
          <w:numId w:val="125"/>
        </w:numPr>
        <w:spacing w:before="80" w:after="320"/>
        <w:ind w:left="400"/>
      </w:pPr>
      <w:r>
        <w:t>Sensitive Personally Identifiable Information (SPII) fields - Date of Birth/SSN</w:t>
      </w:r>
    </w:p>
    <w:p w:rsidR="00A42330" w:rsidRDefault="00280303">
      <w:pPr>
        <w:pStyle w:val="p"/>
      </w:pPr>
      <w:r>
        <w:t>Customers using the above features will be informed when these features are available in Edge Import and will be given at least three months to deprecate.</w:t>
      </w:r>
    </w:p>
    <w:p w:rsidR="00A42330" w:rsidRDefault="00280303">
      <w:pPr>
        <w:pStyle w:val="p"/>
      </w:pPr>
      <w:r>
        <w:t>Use the User Data Load for Cornerstone HR, to load multiple effective dated records for each user in a single load, including effective dated records. This functionality only applies to organizations using Cornerstone HR.</w:t>
      </w:r>
    </w:p>
    <w:p w:rsidR="00A42330" w:rsidRDefault="00280303">
      <w:pPr>
        <w:pStyle w:val="p"/>
      </w:pPr>
      <w:r>
        <w:t>Users cannot be created in the system "as of" a point in time; users can only be created "as of" Right Now. To perform a data load of effective dated information, the users must currently exist in the Cornerstone system.</w:t>
      </w:r>
    </w:p>
    <w:p w:rsidR="00A42330" w:rsidRDefault="00280303">
      <w:pPr>
        <w:pStyle w:val="p"/>
      </w:pPr>
      <w:r>
        <w:t>Effective dating is applied to the entire record. It cannot be applied on a field-by-field basis when loading data using the Data Load Wizard.</w:t>
      </w:r>
    </w:p>
    <w:p w:rsidR="00A42330" w:rsidRDefault="00280303">
      <w:pPr>
        <w:pStyle w:val="p"/>
      </w:pPr>
      <w:r>
        <w:t>Backdating user data before 1901 is not supported.</w:t>
      </w:r>
    </w:p>
    <w:p w:rsidR="00A42330" w:rsidRDefault="00280303">
      <w:pPr>
        <w:pStyle w:val="h4Topic"/>
      </w:pPr>
      <w:r>
        <w:t>Use Cases</w:t>
      </w:r>
    </w:p>
    <w:p w:rsidR="00A42330" w:rsidRDefault="00280303">
      <w:pPr>
        <w:pStyle w:val="li"/>
        <w:numPr>
          <w:ilvl w:val="0"/>
          <w:numId w:val="126"/>
        </w:numPr>
        <w:spacing w:before="80"/>
        <w:ind w:left="400"/>
      </w:pPr>
      <w:r>
        <w:t>Acme Corp. is deprecating an existing HR system that has employee data about the organization for the previous eight years.</w:t>
      </w:r>
    </w:p>
    <w:p w:rsidR="00A42330" w:rsidRDefault="00280303">
      <w:pPr>
        <w:pStyle w:val="li"/>
        <w:numPr>
          <w:ilvl w:val="0"/>
          <w:numId w:val="126"/>
        </w:numPr>
        <w:ind w:left="400"/>
      </w:pPr>
      <w:r>
        <w:t>Jeremy is an administrator at Acme Corp., and he is working migrating data from the HR system to the Cornerstone system.</w:t>
      </w:r>
    </w:p>
    <w:p w:rsidR="00A42330" w:rsidRDefault="00280303">
      <w:pPr>
        <w:pStyle w:val="li"/>
        <w:numPr>
          <w:ilvl w:val="0"/>
          <w:numId w:val="126"/>
        </w:numPr>
        <w:ind w:left="400"/>
      </w:pPr>
      <w:r>
        <w:t>Jeremy exports the data from his legacy HR system using the reporting tool and formats the data to be loaded into the Cornerstone system.</w:t>
      </w:r>
    </w:p>
    <w:p w:rsidR="00A42330" w:rsidRDefault="00280303">
      <w:pPr>
        <w:pStyle w:val="li"/>
        <w:numPr>
          <w:ilvl w:val="0"/>
          <w:numId w:val="126"/>
        </w:numPr>
        <w:spacing w:after="320"/>
        <w:ind w:left="400"/>
      </w:pPr>
      <w:r>
        <w:t>With this enhancement, Jeremy can include all eight years of data for his employees in a single load, meaning that it is much easier for him to migrate data from the legacy system into Cornerstone.</w:t>
      </w:r>
    </w:p>
    <w:p w:rsidR="00A42330" w:rsidRDefault="00280303">
      <w:pPr>
        <w:pStyle w:val="h4Topic"/>
      </w:pPr>
      <w:r>
        <w:t>Begin Loading User Data</w:t>
      </w:r>
    </w:p>
    <w:p w:rsidR="00A42330" w:rsidRDefault="00280303">
      <w:pPr>
        <w:pStyle w:val="p"/>
      </w:pPr>
      <w:r>
        <w:rPr>
          <w:rStyle w:val="xref"/>
        </w:rPr>
        <w:t xml:space="preserve">See </w:t>
      </w:r>
      <w:r>
        <w:rPr>
          <w:rStyle w:val="b1"/>
        </w:rPr>
        <w:t xml:space="preserve">Cornerstone HR - Load User Data - Step 1 - Load Data </w:t>
      </w:r>
      <w:r>
        <w:t>on page </w:t>
      </w:r>
      <w:r w:rsidR="005367D2" w:rsidRPr="005367D2">
        <w:fldChar w:fldCharType="begin"/>
      </w:r>
      <w:r w:rsidR="00A42330">
        <w:instrText xml:space="preserve"> PAGEREF _Ref-1212466013 \h  \* MERGEFORMAT </w:instrText>
      </w:r>
      <w:r w:rsidR="005367D2" w:rsidRPr="005367D2">
        <w:fldChar w:fldCharType="separate"/>
      </w:r>
      <w:r w:rsidR="00F025E8" w:rsidRPr="00F025E8">
        <w:rPr>
          <w:rStyle w:val="xref"/>
          <w:noProof/>
        </w:rPr>
        <w:t>89</w:t>
      </w:r>
      <w:r w:rsidR="005367D2" w:rsidRPr="00A42330">
        <w:rPr>
          <w:rStyle w:val="xref"/>
        </w:rPr>
        <w:fldChar w:fldCharType="end"/>
      </w:r>
      <w:r>
        <w:rPr>
          <w:rStyle w:val="xref"/>
        </w:rPr>
        <w:t xml:space="preserve"> for additional information.</w:t>
      </w:r>
    </w:p>
    <w:p w:rsidR="00A42330" w:rsidRDefault="005367D2">
      <w:pPr>
        <w:pStyle w:val="h4"/>
      </w:pPr>
      <w:r>
        <w:fldChar w:fldCharType="begin"/>
      </w:r>
      <w:r w:rsidR="00280303">
        <w:instrText xml:space="preserve"> XE "User" </w:instrText>
      </w:r>
      <w:r>
        <w:fldChar w:fldCharType="end"/>
      </w:r>
      <w:bookmarkStart w:id="109" w:name="_Ref-1212466013"/>
      <w:r w:rsidR="00280303">
        <w:t>Cornerstone HR - Load User Data - Step 1 - Load Data</w:t>
      </w:r>
      <w:bookmarkEnd w:id="109"/>
    </w:p>
    <w:p w:rsidR="00A42330" w:rsidRDefault="00280303">
      <w:pPr>
        <w:pStyle w:val="p"/>
      </w:pPr>
      <w:r>
        <w:t>When you start the wizard, select which type of data you are loading. The maximum number of records that you can upload in a file is 10,000.</w:t>
      </w:r>
    </w:p>
    <w:p w:rsidR="00A42330" w:rsidRDefault="005367D2">
      <w:pPr>
        <w:pStyle w:val="p"/>
      </w:pPr>
      <w:r>
        <w:fldChar w:fldCharType="begin"/>
      </w:r>
      <w:r w:rsidR="00280303">
        <w:instrText xml:space="preserve"> XE "Data Load Wizard" </w:instrText>
      </w:r>
      <w:r>
        <w:fldChar w:fldCharType="end"/>
      </w:r>
      <w:r w:rsidR="00280303">
        <w:t>If you are using the Data Load Wizard to set up your portal, begin by loading the organizational units, then users.</w:t>
      </w:r>
    </w:p>
    <w:p w:rsidR="00A42330" w:rsidRDefault="005367D2">
      <w:pPr>
        <w:pStyle w:val="p"/>
      </w:pPr>
      <w:r>
        <w:fldChar w:fldCharType="begin"/>
      </w:r>
      <w:r w:rsidR="00280303">
        <w:instrText xml:space="preserve"> XE "Organizational Unit" </w:instrText>
      </w:r>
      <w:r>
        <w:fldChar w:fldCharType="end"/>
      </w:r>
      <w:r w:rsidR="00280303">
        <w:rPr>
          <w:rStyle w:val="b"/>
        </w:rPr>
        <w:t>User and OU Loads Deprecation:</w:t>
      </w:r>
      <w:r w:rsidR="00280303">
        <w:rPr>
          <w:rStyle w:val="spannote"/>
        </w:rPr>
        <w:t xml:space="preserve"> Ability to perform organizational unit and user data loads using Data Load Wizard was deprecated with and end-of-life in the May '22 Release for most customers. Edge Import replaces this functionality.</w:t>
      </w:r>
    </w:p>
    <w:p w:rsidR="00A42330" w:rsidRDefault="00280303">
      <w:pPr>
        <w:pStyle w:val="li"/>
        <w:numPr>
          <w:ilvl w:val="0"/>
          <w:numId w:val="127"/>
        </w:numPr>
        <w:spacing w:before="80"/>
        <w:ind w:left="400"/>
      </w:pPr>
      <w:r>
        <w:rPr>
          <w:rStyle w:val="spannote"/>
        </w:rPr>
        <w:t xml:space="preserve">For more information on organizational unit loads deprecation, </w:t>
      </w:r>
      <w:r>
        <w:rPr>
          <w:rStyle w:val="xref"/>
        </w:rPr>
        <w:t xml:space="preserve">See </w:t>
      </w:r>
      <w:r>
        <w:rPr>
          <w:rStyle w:val="b1"/>
        </w:rPr>
        <w:t xml:space="preserve">Load OU Data Overview </w:t>
      </w:r>
      <w:r>
        <w:t>on page </w:t>
      </w:r>
      <w:r w:rsidR="005367D2" w:rsidRPr="005367D2">
        <w:fldChar w:fldCharType="begin"/>
      </w:r>
      <w:r w:rsidR="00A42330">
        <w:instrText xml:space="preserve"> PAGEREF _Ref1777600663 \h  \* MERGEFORMAT </w:instrText>
      </w:r>
      <w:r w:rsidR="005367D2" w:rsidRPr="005367D2">
        <w:fldChar w:fldCharType="separate"/>
      </w:r>
      <w:r w:rsidR="00F025E8" w:rsidRPr="00F025E8">
        <w:rPr>
          <w:rStyle w:val="xref"/>
          <w:noProof/>
        </w:rPr>
        <w:t>17</w:t>
      </w:r>
      <w:r w:rsidR="005367D2" w:rsidRPr="00A42330">
        <w:rPr>
          <w:rStyle w:val="xref"/>
        </w:rPr>
        <w:fldChar w:fldCharType="end"/>
      </w:r>
      <w:r>
        <w:rPr>
          <w:rStyle w:val="xref"/>
        </w:rPr>
        <w:t xml:space="preserve"> for additional information.</w:t>
      </w:r>
    </w:p>
    <w:p w:rsidR="00A42330" w:rsidRDefault="00280303">
      <w:pPr>
        <w:pStyle w:val="li"/>
        <w:numPr>
          <w:ilvl w:val="0"/>
          <w:numId w:val="127"/>
        </w:numPr>
        <w:ind w:left="400"/>
      </w:pPr>
      <w:r>
        <w:rPr>
          <w:rStyle w:val="spannote"/>
        </w:rPr>
        <w:t xml:space="preserve">For more information on user loads deprecation, </w:t>
      </w:r>
      <w:r>
        <w:rPr>
          <w:rStyle w:val="xref"/>
        </w:rPr>
        <w:t xml:space="preserve">See </w:t>
      </w:r>
      <w:r>
        <w:rPr>
          <w:rStyle w:val="b1"/>
        </w:rPr>
        <w:t xml:space="preserve">User Data Load Overview </w:t>
      </w:r>
      <w:r>
        <w:t>on page </w:t>
      </w:r>
      <w:r w:rsidR="005367D2" w:rsidRPr="005367D2">
        <w:fldChar w:fldCharType="begin"/>
      </w:r>
      <w:r w:rsidR="00A42330">
        <w:instrText xml:space="preserve"> PAGEREF _Ref301823635 \h  \* MERGEFORMAT </w:instrText>
      </w:r>
      <w:r w:rsidR="005367D2" w:rsidRPr="005367D2">
        <w:fldChar w:fldCharType="separate"/>
      </w:r>
      <w:r w:rsidR="00F025E8" w:rsidRPr="00F025E8">
        <w:rPr>
          <w:rStyle w:val="xref"/>
          <w:noProof/>
        </w:rPr>
        <w:t>72</w:t>
      </w:r>
      <w:r w:rsidR="005367D2" w:rsidRPr="00A42330">
        <w:rPr>
          <w:rStyle w:val="xref"/>
        </w:rPr>
        <w:fldChar w:fldCharType="end"/>
      </w:r>
      <w:r>
        <w:rPr>
          <w:rStyle w:val="xref"/>
        </w:rPr>
        <w:t xml:space="preserve"> for additional information.</w:t>
      </w:r>
    </w:p>
    <w:p w:rsidR="00A42330" w:rsidRDefault="00280303">
      <w:pPr>
        <w:pStyle w:val="li"/>
        <w:numPr>
          <w:ilvl w:val="0"/>
          <w:numId w:val="127"/>
        </w:numPr>
        <w:spacing w:after="320"/>
        <w:ind w:left="400"/>
      </w:pPr>
      <w:r>
        <w:rPr>
          <w:rStyle w:val="spannote"/>
        </w:rPr>
        <w:t xml:space="preserve">For information about Edge Import, </w:t>
      </w:r>
      <w:r>
        <w:rPr>
          <w:rStyle w:val="xref"/>
        </w:rPr>
        <w:t>See Edge Import Homepage.</w:t>
      </w:r>
    </w:p>
    <w:p w:rsidR="00A42330" w:rsidRDefault="00280303">
      <w:pPr>
        <w:pStyle w:val="p"/>
      </w:pPr>
      <w:r>
        <w:t xml:space="preserve">To start the Data Load Wizard, go to </w:t>
      </w:r>
      <w:r>
        <w:rPr>
          <w:rStyle w:val="spannavinstructions"/>
        </w:rPr>
        <w:t>Admin &gt; Tools &gt; Core Functions &gt; Data Load Wizard</w:t>
      </w:r>
      <w:r>
        <w:t xml:space="preserve">, and then click </w:t>
      </w:r>
      <w:r>
        <w:rPr>
          <w:rStyle w:val="b"/>
        </w:rPr>
        <w:t>Load Data</w:t>
      </w:r>
      <w:r>
        <w:t xml:space="preserve">. The Data Load Wizard opens to the Get Started tab. </w:t>
      </w:r>
    </w:p>
    <w:p w:rsidR="00A42330" w:rsidRDefault="0028030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42330">
        <w:tc>
          <w:tcPr>
            <w:tcW w:w="3630"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42330" w:rsidRDefault="00280303">
            <w:pPr>
              <w:pStyle w:val="tdTableStyle-PermissionTableHeaderStyle2019-BodyA-Column3-Body1"/>
              <w:shd w:val="clear" w:color="auto" w:fill="758592"/>
            </w:pPr>
            <w:r>
              <w:rPr>
                <w:shd w:val="clear" w:color="auto" w:fill="758592"/>
              </w:rPr>
              <w:t>CATEGORY</w:t>
            </w:r>
          </w:p>
        </w:tc>
      </w:tr>
    </w:tbl>
    <w:p w:rsidR="00A42330" w:rsidRDefault="00A4233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A42330">
        <w:tc>
          <w:tcPr>
            <w:tcW w:w="3630"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1-Body1"/>
            </w:pPr>
            <w:r>
              <w:t>Data Load Wizard - Set User Password</w:t>
            </w:r>
          </w:p>
        </w:tc>
        <w:tc>
          <w:tcPr>
            <w:tcW w:w="8715"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2-Body1"/>
            </w:pPr>
            <w:r>
              <w:t>Enables administrator to set a default password for new users when loading users. This is an administrator permission.</w:t>
            </w:r>
          </w:p>
        </w:tc>
        <w:tc>
          <w:tcPr>
            <w:tcW w:w="2190" w:type="dxa"/>
            <w:tcMar>
              <w:top w:w="60" w:type="dxa"/>
              <w:left w:w="60" w:type="dxa"/>
              <w:bottom w:w="60" w:type="dxa"/>
              <w:right w:w="60" w:type="dxa"/>
            </w:tcMar>
          </w:tcPr>
          <w:p w:rsidR="00A42330" w:rsidRDefault="00280303">
            <w:pPr>
              <w:pStyle w:val="tdTableStyle-PermissionTableRowStyle-BodyA-Column3-Body1"/>
            </w:pPr>
            <w:r>
              <w:t>Data Load Wizard</w:t>
            </w:r>
          </w:p>
        </w:tc>
      </w:tr>
    </w:tbl>
    <w:p w:rsidR="00A42330" w:rsidRDefault="00A4233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A42330">
        <w:tc>
          <w:tcPr>
            <w:tcW w:w="3630"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1-Body1"/>
            </w:pPr>
            <w:r>
              <w:t>Data Load Wizard - Users</w:t>
            </w:r>
          </w:p>
        </w:tc>
        <w:tc>
          <w:tcPr>
            <w:tcW w:w="8715"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2-Body1"/>
            </w:pPr>
            <w:r>
              <w:t>Enables administrator to load users.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A42330" w:rsidRDefault="00280303">
            <w:pPr>
              <w:pStyle w:val="tdTableStyle-PermissionTableRowStyle-BodyA-Column3-Body1"/>
            </w:pPr>
            <w:r>
              <w:t>Data Load Wizard</w:t>
            </w:r>
          </w:p>
        </w:tc>
      </w:tr>
    </w:tbl>
    <w:p w:rsidR="00A42330" w:rsidRDefault="0010412E">
      <w:pPr>
        <w:pStyle w:val="pimage"/>
      </w:pPr>
      <w:r>
        <w:rPr>
          <w:noProof/>
        </w:rPr>
        <w:drawing>
          <wp:inline distT="0" distB="0" distL="0" distR="0">
            <wp:extent cx="6187440" cy="3032760"/>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7440" cy="3032760"/>
                    </a:xfrm>
                    <a:prstGeom prst="rect">
                      <a:avLst/>
                    </a:prstGeom>
                    <a:noFill/>
                    <a:ln>
                      <a:noFill/>
                    </a:ln>
                  </pic:spPr>
                </pic:pic>
              </a:graphicData>
            </a:graphic>
          </wp:inline>
        </w:drawing>
      </w:r>
    </w:p>
    <w:p w:rsidR="00A42330" w:rsidRDefault="00280303">
      <w:pPr>
        <w:pStyle w:val="p"/>
      </w:pPr>
      <w:r>
        <w:t xml:space="preserve">Select the </w:t>
      </w:r>
      <w:r>
        <w:rPr>
          <w:rStyle w:val="spanfield"/>
        </w:rPr>
        <w:t>Users</w:t>
      </w:r>
      <w:r>
        <w:t xml:space="preserve"> option and click </w:t>
      </w:r>
      <w:r>
        <w:rPr>
          <w:rStyle w:val="spanbuttonname"/>
        </w:rPr>
        <w:t>Next</w:t>
      </w:r>
      <w:r>
        <w:t xml:space="preserve"> to upload a file. </w:t>
      </w:r>
      <w:r>
        <w:rPr>
          <w:rStyle w:val="xref"/>
        </w:rPr>
        <w:t xml:space="preserve">See </w:t>
      </w:r>
      <w:r>
        <w:rPr>
          <w:rStyle w:val="b1"/>
        </w:rPr>
        <w:t xml:space="preserve">Cornerstone HR - Load User Data - Step 2 - Upload </w:t>
      </w:r>
      <w:r>
        <w:t>on page </w:t>
      </w:r>
      <w:r w:rsidR="005367D2" w:rsidRPr="005367D2">
        <w:fldChar w:fldCharType="begin"/>
      </w:r>
      <w:r w:rsidR="00A42330">
        <w:instrText xml:space="preserve"> PAGEREF _Ref-619684558 \h  \* MERGEFORMAT </w:instrText>
      </w:r>
      <w:r w:rsidR="005367D2" w:rsidRPr="005367D2">
        <w:fldChar w:fldCharType="separate"/>
      </w:r>
      <w:r w:rsidR="00F025E8" w:rsidRPr="00F025E8">
        <w:rPr>
          <w:rStyle w:val="xref"/>
          <w:noProof/>
        </w:rPr>
        <w:t>91</w:t>
      </w:r>
      <w:r w:rsidR="005367D2" w:rsidRPr="00A42330">
        <w:rPr>
          <w:rStyle w:val="xref"/>
        </w:rPr>
        <w:fldChar w:fldCharType="end"/>
      </w:r>
      <w:r>
        <w:rPr>
          <w:rStyle w:val="xref"/>
        </w:rPr>
        <w:t xml:space="preserve"> for additional information.</w:t>
      </w:r>
    </w:p>
    <w:p w:rsidR="00A42330" w:rsidRDefault="005367D2">
      <w:pPr>
        <w:pStyle w:val="h4"/>
      </w:pPr>
      <w:r>
        <w:fldChar w:fldCharType="begin"/>
      </w:r>
      <w:r w:rsidR="00280303">
        <w:instrText xml:space="preserve"> XE "User" </w:instrText>
      </w:r>
      <w:r>
        <w:fldChar w:fldCharType="end"/>
      </w:r>
      <w:bookmarkStart w:id="110" w:name="_Ref-619684558"/>
      <w:r w:rsidR="00280303">
        <w:t>Cornerstone HR - Load User Data - Step 2 - Upload</w:t>
      </w:r>
      <w:bookmarkEnd w:id="110"/>
    </w:p>
    <w:p w:rsidR="00A42330" w:rsidRDefault="00280303">
      <w:pPr>
        <w:pStyle w:val="p"/>
      </w:pPr>
      <w:r>
        <w:t xml:space="preserve">Use the Upload tab to upload data using a template, existing data, or to match custom fields to the data in your file. </w:t>
      </w:r>
    </w:p>
    <w:p w:rsidR="00A42330" w:rsidRDefault="00280303">
      <w:pPr>
        <w:pStyle w:val="p"/>
      </w:pPr>
      <w:r>
        <w:t>This functionality only applies to organizations that are using Cornerstone HR.</w:t>
      </w:r>
    </w:p>
    <w:p w:rsidR="00A42330" w:rsidRDefault="005367D2">
      <w:pPr>
        <w:pStyle w:val="p"/>
      </w:pPr>
      <w:r>
        <w:fldChar w:fldCharType="begin"/>
      </w:r>
      <w:r w:rsidR="00280303">
        <w:instrText xml:space="preserve"> XE "Organizational Unit" </w:instrText>
      </w:r>
      <w:r>
        <w:fldChar w:fldCharType="end"/>
      </w:r>
      <w:r w:rsidR="00280303">
        <w:rPr>
          <w:rStyle w:val="b"/>
        </w:rPr>
        <w:t>User and OU Loads Deprecation:</w:t>
      </w:r>
      <w:r>
        <w:fldChar w:fldCharType="begin"/>
      </w:r>
      <w:r w:rsidR="00280303">
        <w:instrText xml:space="preserve"> XE "Organizational Unit" </w:instrText>
      </w:r>
      <w:r>
        <w:fldChar w:fldCharType="end"/>
      </w:r>
      <w:r>
        <w:fldChar w:fldCharType="begin"/>
      </w:r>
      <w:r w:rsidR="00280303">
        <w:instrText xml:space="preserve"> XE "Data Load Wizard" </w:instrText>
      </w:r>
      <w:r>
        <w:fldChar w:fldCharType="end"/>
      </w:r>
      <w:r w:rsidR="00280303">
        <w:rPr>
          <w:rStyle w:val="spannote"/>
        </w:rPr>
        <w:t xml:space="preserve"> Ability to perform organizational unit and user data loads using Data Load Wizard was deprecated with and end-of-life in the May '22 Release for most customers. Edge Import replaces this functionality.</w:t>
      </w:r>
    </w:p>
    <w:p w:rsidR="00A42330" w:rsidRDefault="00280303">
      <w:pPr>
        <w:pStyle w:val="li"/>
        <w:numPr>
          <w:ilvl w:val="0"/>
          <w:numId w:val="128"/>
        </w:numPr>
        <w:spacing w:before="80"/>
        <w:ind w:left="400"/>
      </w:pPr>
      <w:r>
        <w:rPr>
          <w:rStyle w:val="spannote"/>
        </w:rPr>
        <w:t xml:space="preserve">For more information on organizational unit loads deprecation, </w:t>
      </w:r>
      <w:r>
        <w:rPr>
          <w:rStyle w:val="xref"/>
        </w:rPr>
        <w:t xml:space="preserve">See </w:t>
      </w:r>
      <w:r>
        <w:rPr>
          <w:rStyle w:val="b1"/>
        </w:rPr>
        <w:t xml:space="preserve">Load OU Data Overview </w:t>
      </w:r>
      <w:r>
        <w:t>on page </w:t>
      </w:r>
      <w:r w:rsidR="005367D2" w:rsidRPr="005367D2">
        <w:fldChar w:fldCharType="begin"/>
      </w:r>
      <w:r w:rsidR="00A42330">
        <w:instrText xml:space="preserve"> PAGEREF _Ref1777600663 \h  \* MERGEFORMAT </w:instrText>
      </w:r>
      <w:r w:rsidR="005367D2" w:rsidRPr="005367D2">
        <w:fldChar w:fldCharType="separate"/>
      </w:r>
      <w:r w:rsidR="00F025E8" w:rsidRPr="00F025E8">
        <w:rPr>
          <w:rStyle w:val="xref"/>
          <w:noProof/>
        </w:rPr>
        <w:t>17</w:t>
      </w:r>
      <w:r w:rsidR="005367D2" w:rsidRPr="00A42330">
        <w:rPr>
          <w:rStyle w:val="xref"/>
        </w:rPr>
        <w:fldChar w:fldCharType="end"/>
      </w:r>
      <w:r>
        <w:rPr>
          <w:rStyle w:val="xref"/>
        </w:rPr>
        <w:t xml:space="preserve"> for additional information.</w:t>
      </w:r>
    </w:p>
    <w:p w:rsidR="00A42330" w:rsidRDefault="00280303">
      <w:pPr>
        <w:pStyle w:val="li"/>
        <w:numPr>
          <w:ilvl w:val="0"/>
          <w:numId w:val="128"/>
        </w:numPr>
        <w:ind w:left="400"/>
      </w:pPr>
      <w:r>
        <w:rPr>
          <w:rStyle w:val="spannote"/>
        </w:rPr>
        <w:t xml:space="preserve">For more information on user loads deprecation, </w:t>
      </w:r>
      <w:r>
        <w:rPr>
          <w:rStyle w:val="xref"/>
        </w:rPr>
        <w:t xml:space="preserve">See </w:t>
      </w:r>
      <w:r>
        <w:rPr>
          <w:rStyle w:val="b1"/>
        </w:rPr>
        <w:t xml:space="preserve">User Data Load Overview </w:t>
      </w:r>
      <w:r>
        <w:t>on page </w:t>
      </w:r>
      <w:r w:rsidR="005367D2" w:rsidRPr="005367D2">
        <w:fldChar w:fldCharType="begin"/>
      </w:r>
      <w:r w:rsidR="00A42330">
        <w:instrText xml:space="preserve"> PAGEREF _Ref301823635 \h  \* MERGEFORMAT </w:instrText>
      </w:r>
      <w:r w:rsidR="005367D2" w:rsidRPr="005367D2">
        <w:fldChar w:fldCharType="separate"/>
      </w:r>
      <w:r w:rsidR="00F025E8" w:rsidRPr="00F025E8">
        <w:rPr>
          <w:rStyle w:val="xref"/>
          <w:noProof/>
        </w:rPr>
        <w:t>72</w:t>
      </w:r>
      <w:r w:rsidR="005367D2" w:rsidRPr="00A42330">
        <w:rPr>
          <w:rStyle w:val="xref"/>
        </w:rPr>
        <w:fldChar w:fldCharType="end"/>
      </w:r>
      <w:r>
        <w:rPr>
          <w:rStyle w:val="xref"/>
        </w:rPr>
        <w:t xml:space="preserve"> for additional information.</w:t>
      </w:r>
    </w:p>
    <w:p w:rsidR="00A42330" w:rsidRDefault="00280303">
      <w:pPr>
        <w:pStyle w:val="li"/>
        <w:numPr>
          <w:ilvl w:val="0"/>
          <w:numId w:val="128"/>
        </w:numPr>
        <w:spacing w:after="320"/>
        <w:ind w:left="400"/>
      </w:pPr>
      <w:r>
        <w:rPr>
          <w:rStyle w:val="spannote"/>
        </w:rPr>
        <w:t xml:space="preserve">For information about Edge Import, </w:t>
      </w:r>
      <w:r>
        <w:rPr>
          <w:rStyle w:val="xref"/>
        </w:rPr>
        <w:t>See Edge Import Homepage.</w:t>
      </w:r>
    </w:p>
    <w:p w:rsidR="00A42330" w:rsidRDefault="0010412E">
      <w:pPr>
        <w:pStyle w:val="p"/>
        <w:jc w:val="center"/>
      </w:pPr>
      <w:r>
        <w:rPr>
          <w:noProof/>
        </w:rPr>
        <w:drawing>
          <wp:inline distT="0" distB="0" distL="0" distR="0">
            <wp:extent cx="6187440" cy="3070860"/>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87440" cy="3070860"/>
                    </a:xfrm>
                    <a:prstGeom prst="rect">
                      <a:avLst/>
                    </a:prstGeom>
                    <a:noFill/>
                    <a:ln>
                      <a:noFill/>
                    </a:ln>
                  </pic:spPr>
                </pic:pic>
              </a:graphicData>
            </a:graphic>
          </wp:inline>
        </w:drawing>
      </w:r>
    </w:p>
    <w:p w:rsidR="00A42330" w:rsidRDefault="005367D2">
      <w:pPr>
        <w:pStyle w:val="h5Topic"/>
      </w:pPr>
      <w:r>
        <w:fldChar w:fldCharType="begin"/>
      </w:r>
      <w:r w:rsidR="00280303">
        <w:instrText xml:space="preserve"> XE "Custom Field" </w:instrText>
      </w:r>
      <w:r>
        <w:fldChar w:fldCharType="end"/>
      </w:r>
      <w:r>
        <w:fldChar w:fldCharType="begin"/>
      </w:r>
      <w:r w:rsidR="00280303">
        <w:instrText xml:space="preserve"> XE "Link" </w:instrText>
      </w:r>
      <w:r>
        <w:fldChar w:fldCharType="end"/>
      </w:r>
      <w:r w:rsidR="00280303">
        <w:t>Custom Field Administration Link</w:t>
      </w:r>
    </w:p>
    <w:p w:rsidR="00A42330" w:rsidRDefault="00280303">
      <w:pPr>
        <w:pStyle w:val="p"/>
      </w:pPr>
      <w:r>
        <w:t xml:space="preserve">If you need to add custom fields to the system in order to match them with a data field in your file, click the </w:t>
      </w:r>
      <w:r>
        <w:rPr>
          <w:rStyle w:val="b"/>
        </w:rPr>
        <w:t>Custom Field Administration</w:t>
      </w:r>
      <w:r>
        <w:t xml:space="preserve"> link. This takes you to Custom Field Administration for the selected data type. You can add the necessary custom fields and then return to the Data Load Wizard. </w:t>
      </w:r>
      <w:r>
        <w:rPr>
          <w:rStyle w:val="b"/>
        </w:rPr>
        <w:t>Note:</w:t>
      </w:r>
      <w:r>
        <w:rPr>
          <w:rStyle w:val="spannote"/>
        </w:rPr>
        <w:t xml:space="preserve"> This link is only available to users with access to Custom Field Administration.</w:t>
      </w:r>
    </w:p>
    <w:p w:rsidR="00A42330" w:rsidRDefault="005367D2">
      <w:pPr>
        <w:pStyle w:val="h5Topic"/>
      </w:pPr>
      <w:r>
        <w:fldChar w:fldCharType="begin"/>
      </w:r>
      <w:r w:rsidR="00280303">
        <w:instrText xml:space="preserve"> XE "Template" </w:instrText>
      </w:r>
      <w:r>
        <w:fldChar w:fldCharType="end"/>
      </w:r>
      <w:r w:rsidR="00280303">
        <w:t>Template Link</w:t>
      </w:r>
    </w:p>
    <w:p w:rsidR="00A42330" w:rsidRDefault="00280303">
      <w:pPr>
        <w:pStyle w:val="p"/>
      </w:pPr>
      <w:r>
        <w:t xml:space="preserve">If you are uploading new data to the system, first select a template by clicking the </w:t>
      </w:r>
      <w:r>
        <w:rPr>
          <w:rStyle w:val="b"/>
        </w:rPr>
        <w:t>Template</w:t>
      </w:r>
      <w:r>
        <w:t xml:space="preserve"> link in the lower-left corner. This ensures the proper data is included and that it is in the proper format. In the template, columns that are red are required. </w:t>
      </w:r>
      <w:r>
        <w:rPr>
          <w:rStyle w:val="xref"/>
        </w:rPr>
        <w:t xml:space="preserve">See </w:t>
      </w:r>
      <w:r>
        <w:rPr>
          <w:rStyle w:val="b1"/>
        </w:rPr>
        <w:t xml:space="preserve">Load Data - Select Data Load Template </w:t>
      </w:r>
      <w:r>
        <w:t>on page </w:t>
      </w:r>
      <w:r w:rsidR="005367D2" w:rsidRPr="005367D2">
        <w:fldChar w:fldCharType="begin"/>
      </w:r>
      <w:r w:rsidR="00A42330">
        <w:instrText xml:space="preserve"> PAGEREF _Ref-1145377690 \h  \* MERGEFORMAT </w:instrText>
      </w:r>
      <w:r w:rsidR="005367D2" w:rsidRPr="005367D2">
        <w:fldChar w:fldCharType="separate"/>
      </w:r>
      <w:r w:rsidR="00F025E8" w:rsidRPr="00F025E8">
        <w:rPr>
          <w:rStyle w:val="xref"/>
          <w:noProof/>
        </w:rPr>
        <w:t>104</w:t>
      </w:r>
      <w:r w:rsidR="005367D2" w:rsidRPr="00A42330">
        <w:rPr>
          <w:rStyle w:val="xref"/>
        </w:rPr>
        <w:fldChar w:fldCharType="end"/>
      </w:r>
      <w:r>
        <w:rPr>
          <w:rStyle w:val="xref"/>
        </w:rPr>
        <w:t xml:space="preserve"> for additional information.</w:t>
      </w:r>
    </w:p>
    <w:p w:rsidR="00A42330" w:rsidRDefault="00280303">
      <w:pPr>
        <w:pStyle w:val="h5Topic"/>
      </w:pPr>
      <w:r>
        <w:t>Get Existing Data Link</w:t>
      </w:r>
    </w:p>
    <w:p w:rsidR="00A42330" w:rsidRDefault="00280303">
      <w:pPr>
        <w:pStyle w:val="p"/>
      </w:pPr>
      <w:r>
        <w:t xml:space="preserve">If you are updating existing data from the system, first download the existing data by clicking the </w:t>
      </w:r>
      <w:r>
        <w:rPr>
          <w:rStyle w:val="b"/>
        </w:rPr>
        <w:t>Get Existing Data</w:t>
      </w:r>
      <w:r>
        <w:t xml:space="preserve"> link in the lower-left corner. This ensures that you have the latest data as it exists in the system. </w:t>
      </w:r>
      <w:r>
        <w:rPr>
          <w:rStyle w:val="span"/>
        </w:rPr>
        <w:t>Note</w:t>
      </w:r>
      <w:r>
        <w:rPr>
          <w:rStyle w:val="spannote"/>
        </w:rPr>
        <w:t xml:space="preserve">: The existing data you are able to export may be restricted by your permission constraints. </w:t>
      </w:r>
      <w:r>
        <w:rPr>
          <w:rStyle w:val="xref"/>
        </w:rPr>
        <w:t xml:space="preserve">See </w:t>
      </w:r>
      <w:r>
        <w:rPr>
          <w:rStyle w:val="b1"/>
        </w:rPr>
        <w:t xml:space="preserve">Load Data - Get Existing Data </w:t>
      </w:r>
      <w:r>
        <w:t>on page </w:t>
      </w:r>
      <w:r w:rsidR="005367D2" w:rsidRPr="005367D2">
        <w:fldChar w:fldCharType="begin"/>
      </w:r>
      <w:r w:rsidR="00A42330">
        <w:instrText xml:space="preserve"> PAGEREF _Ref1537720702 \h  \* MERGEFORMAT </w:instrText>
      </w:r>
      <w:r w:rsidR="005367D2" w:rsidRPr="005367D2">
        <w:fldChar w:fldCharType="separate"/>
      </w:r>
      <w:r w:rsidR="00F025E8" w:rsidRPr="00F025E8">
        <w:rPr>
          <w:rStyle w:val="xref"/>
          <w:noProof/>
        </w:rPr>
        <w:t>124</w:t>
      </w:r>
      <w:r w:rsidR="005367D2" w:rsidRPr="00A42330">
        <w:rPr>
          <w:rStyle w:val="xref"/>
        </w:rPr>
        <w:fldChar w:fldCharType="end"/>
      </w:r>
      <w:r>
        <w:rPr>
          <w:rStyle w:val="xref"/>
        </w:rPr>
        <w:t xml:space="preserve"> for additional information.</w:t>
      </w:r>
    </w:p>
    <w:p w:rsidR="00A42330" w:rsidRDefault="00280303">
      <w:pPr>
        <w:pStyle w:val="h5Topic"/>
      </w:pPr>
      <w:r>
        <w:t>Helpful Hints Link</w:t>
      </w:r>
    </w:p>
    <w:p w:rsidR="00A42330" w:rsidRDefault="00280303">
      <w:pPr>
        <w:pStyle w:val="p"/>
      </w:pPr>
      <w:r>
        <w:t xml:space="preserve">As you are updating and formatting your data, prior to uploading the file click the </w:t>
      </w:r>
      <w:r>
        <w:rPr>
          <w:rStyle w:val="b"/>
        </w:rPr>
        <w:t>Helpful Hints</w:t>
      </w:r>
      <w:r w:rsidR="005367D2">
        <w:fldChar w:fldCharType="begin"/>
      </w:r>
      <w:r>
        <w:instrText xml:space="preserve"> XE "Document" </w:instrText>
      </w:r>
      <w:r w:rsidR="005367D2">
        <w:fldChar w:fldCharType="end"/>
      </w:r>
      <w:r>
        <w:t xml:space="preserve"> link in the lower-left corner. This document provides you with all of the proper formatting information for the data as well as necessary information for uploading a data file. When formatting the file of data, each column must have a title or header, which will be associated with a data field in the system. This document can also be used as a guide to adjust a report you may be generating from your HRIS in order to simplify the load process.</w:t>
      </w:r>
    </w:p>
    <w:p w:rsidR="00A42330" w:rsidRDefault="00280303">
      <w:pPr>
        <w:pStyle w:val="p"/>
      </w:pPr>
      <w:r>
        <w:t>To upload a file of data</w:t>
      </w:r>
    </w:p>
    <w:p w:rsidR="00A42330" w:rsidRDefault="00280303">
      <w:pPr>
        <w:pStyle w:val="li"/>
        <w:numPr>
          <w:ilvl w:val="0"/>
          <w:numId w:val="129"/>
        </w:numPr>
        <w:spacing w:before="80"/>
        <w:ind w:left="400"/>
      </w:pPr>
      <w:r>
        <w:t xml:space="preserve">Click the </w:t>
      </w:r>
      <w:r>
        <w:rPr>
          <w:rStyle w:val="spanbuttonname"/>
        </w:rPr>
        <w:t>Choose File</w:t>
      </w:r>
      <w:r>
        <w:t xml:space="preserve"> button and locate the file. </w:t>
      </w:r>
    </w:p>
    <w:p w:rsidR="00A42330" w:rsidRDefault="00280303">
      <w:pPr>
        <w:pStyle w:val="li1"/>
        <w:numPr>
          <w:ilvl w:val="1"/>
          <w:numId w:val="130"/>
        </w:numPr>
        <w:ind w:left="800"/>
      </w:pPr>
      <w:r>
        <w:t xml:space="preserve">You can only upload the following file types: .xls, .xlsx, .csv, .txt. </w:t>
      </w:r>
    </w:p>
    <w:p w:rsidR="00A42330" w:rsidRDefault="00280303">
      <w:pPr>
        <w:pStyle w:val="li1"/>
        <w:numPr>
          <w:ilvl w:val="1"/>
          <w:numId w:val="131"/>
        </w:numPr>
        <w:ind w:left="800"/>
      </w:pPr>
      <w:r>
        <w:t>When uploading an Excel file, you can only upload one sheet at a time.</w:t>
      </w:r>
    </w:p>
    <w:p w:rsidR="00A42330" w:rsidRDefault="005367D2">
      <w:pPr>
        <w:pStyle w:val="li1"/>
        <w:numPr>
          <w:ilvl w:val="1"/>
          <w:numId w:val="131"/>
        </w:numPr>
        <w:ind w:left="800"/>
      </w:pPr>
      <w:r>
        <w:fldChar w:fldCharType="begin"/>
      </w:r>
      <w:r w:rsidR="00280303">
        <w:instrText xml:space="preserve"> XE "HTML" </w:instrText>
      </w:r>
      <w:r>
        <w:fldChar w:fldCharType="end"/>
      </w:r>
      <w:r w:rsidR="00280303">
        <w:t>Files loaded via the Data Load Wizard cannot contain HTML encoding</w:t>
      </w:r>
    </w:p>
    <w:p w:rsidR="00A42330" w:rsidRDefault="00280303">
      <w:pPr>
        <w:pStyle w:val="li"/>
        <w:numPr>
          <w:ilvl w:val="0"/>
          <w:numId w:val="132"/>
        </w:numPr>
        <w:ind w:left="400"/>
      </w:pPr>
      <w:r>
        <w:t xml:space="preserve">Once the file is selected, click the </w:t>
      </w:r>
      <w:r>
        <w:rPr>
          <w:rStyle w:val="spanbuttonname"/>
        </w:rPr>
        <w:t>Upload</w:t>
      </w:r>
      <w:r>
        <w:t xml:space="preserve"> button. An Upload File pop-up appears with different options depending on the type of file that is uploaded.</w:t>
      </w:r>
    </w:p>
    <w:p w:rsidR="00A42330" w:rsidRDefault="00280303">
      <w:pPr>
        <w:pStyle w:val="li1"/>
        <w:numPr>
          <w:ilvl w:val="1"/>
          <w:numId w:val="133"/>
        </w:numPr>
        <w:ind w:left="800"/>
      </w:pPr>
      <w:r>
        <w:t xml:space="preserve">Excel File (.xls, .xlsx). </w:t>
      </w:r>
      <w:r>
        <w:rPr>
          <w:rStyle w:val="spanfield"/>
        </w:rPr>
        <w:t>Select Worksheet</w:t>
      </w:r>
      <w:r>
        <w:t xml:space="preserve"> (Excel files only) - Only one worksheet can be uploaded at a time, so if the Excel file has multiple worksheets, you must select the worksheet that you are uploading.</w:t>
      </w:r>
    </w:p>
    <w:p w:rsidR="00A42330" w:rsidRDefault="0010412E">
      <w:pPr>
        <w:pStyle w:val="p2"/>
        <w:jc w:val="center"/>
      </w:pPr>
      <w:r>
        <w:rPr>
          <w:noProof/>
        </w:rPr>
        <w:drawing>
          <wp:inline distT="0" distB="0" distL="0" distR="0">
            <wp:extent cx="5996940" cy="2171700"/>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6940" cy="2171700"/>
                    </a:xfrm>
                    <a:prstGeom prst="rect">
                      <a:avLst/>
                    </a:prstGeom>
                    <a:noFill/>
                    <a:ln>
                      <a:noFill/>
                    </a:ln>
                  </pic:spPr>
                </pic:pic>
              </a:graphicData>
            </a:graphic>
          </wp:inline>
        </w:drawing>
      </w:r>
    </w:p>
    <w:p w:rsidR="00A42330" w:rsidRDefault="00280303">
      <w:pPr>
        <w:pStyle w:val="li1"/>
        <w:numPr>
          <w:ilvl w:val="1"/>
          <w:numId w:val="134"/>
        </w:numPr>
        <w:spacing w:after="320"/>
        <w:ind w:left="800"/>
      </w:pPr>
      <w:r>
        <w:t xml:space="preserve">Text, Comma, or Pipe Separated File (.txt, .csv). </w:t>
      </w:r>
      <w:r>
        <w:rPr>
          <w:rStyle w:val="spanfield"/>
        </w:rPr>
        <w:t>Select Delimiter</w:t>
      </w:r>
      <w:r>
        <w:t xml:space="preserve"> (Tab, Comma, or Pipe Separated files only) - Select what delimiter (e.g., tab, comma, pipe) is used to separate records within the file. This enables the system to properly extract the data from the file.</w:t>
      </w:r>
    </w:p>
    <w:p w:rsidR="00A42330" w:rsidRDefault="0010412E">
      <w:pPr>
        <w:pStyle w:val="li"/>
        <w:numPr>
          <w:ilvl w:val="0"/>
          <w:numId w:val="135"/>
        </w:numPr>
        <w:spacing w:before="80"/>
        <w:ind w:left="400"/>
      </w:pPr>
      <w:r>
        <w:rPr>
          <w:noProof/>
        </w:rPr>
        <w:drawing>
          <wp:inline distT="0" distB="0" distL="0" distR="0">
            <wp:extent cx="6004560" cy="2209800"/>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4560" cy="2209800"/>
                    </a:xfrm>
                    <a:prstGeom prst="rect">
                      <a:avLst/>
                    </a:prstGeom>
                    <a:noFill/>
                    <a:ln>
                      <a:noFill/>
                    </a:ln>
                  </pic:spPr>
                </pic:pic>
              </a:graphicData>
            </a:graphic>
          </wp:inline>
        </w:drawing>
      </w:r>
    </w:p>
    <w:p w:rsidR="00A42330" w:rsidRDefault="00280303">
      <w:pPr>
        <w:pStyle w:val="li"/>
        <w:numPr>
          <w:ilvl w:val="0"/>
          <w:numId w:val="135"/>
        </w:numPr>
        <w:ind w:left="400"/>
        <w:jc w:val="left"/>
      </w:pPr>
      <w:r>
        <w:rPr>
          <w:rStyle w:val="spanfield"/>
        </w:rPr>
        <w:t>Select Template</w:t>
      </w:r>
      <w:r>
        <w:t xml:space="preserve"> - If you used a template to create the file, select the appropriate template. If no template is used, select the "No template used" option. If you have used the Data Load Wizard in the past and saved a template for this file type, that template is available here.</w:t>
      </w:r>
    </w:p>
    <w:p w:rsidR="00A42330" w:rsidRDefault="00280303">
      <w:pPr>
        <w:pStyle w:val="li"/>
        <w:numPr>
          <w:ilvl w:val="0"/>
          <w:numId w:val="135"/>
        </w:numPr>
        <w:spacing w:after="320"/>
        <w:ind w:left="400"/>
        <w:jc w:val="left"/>
      </w:pPr>
      <w:r>
        <w:rPr>
          <w:rStyle w:val="spanfield"/>
        </w:rPr>
        <w:t>My File has titles/headers</w:t>
      </w:r>
      <w:r w:rsidR="005367D2">
        <w:fldChar w:fldCharType="begin"/>
      </w:r>
      <w:r>
        <w:instrText xml:space="preserve"> XE "Performance Review" </w:instrText>
      </w:r>
      <w:r w:rsidR="005367D2">
        <w:fldChar w:fldCharType="end"/>
      </w:r>
      <w:r>
        <w:t xml:space="preserve"> - Data files should have titles or headers for each column of data. If the file you uploaded does not have titles or headers, deselect this option. Deselecting this option modifies the next step in the review process.</w:t>
      </w:r>
    </w:p>
    <w:p w:rsidR="00A42330" w:rsidRDefault="00280303">
      <w:pPr>
        <w:pStyle w:val="li"/>
        <w:numPr>
          <w:ilvl w:val="0"/>
          <w:numId w:val="136"/>
        </w:numPr>
        <w:spacing w:before="80" w:after="320"/>
        <w:ind w:left="400"/>
      </w:pPr>
      <w:r>
        <w:t xml:space="preserve">After selecting the appropriate options, click </w:t>
      </w:r>
      <w:r>
        <w:rPr>
          <w:rStyle w:val="spanbuttonname"/>
        </w:rPr>
        <w:t>Continue</w:t>
      </w:r>
      <w:r>
        <w:t>. The file is uploaded and listed on the page.</w:t>
      </w:r>
    </w:p>
    <w:p w:rsidR="00A42330" w:rsidRDefault="0010412E">
      <w:pPr>
        <w:pStyle w:val="p"/>
        <w:jc w:val="center"/>
      </w:pPr>
      <w:r>
        <w:rPr>
          <w:noProof/>
        </w:rPr>
        <w:drawing>
          <wp:inline distT="0" distB="0" distL="0" distR="0">
            <wp:extent cx="6195060" cy="3055620"/>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95060" cy="3055620"/>
                    </a:xfrm>
                    <a:prstGeom prst="rect">
                      <a:avLst/>
                    </a:prstGeom>
                    <a:noFill/>
                    <a:ln>
                      <a:noFill/>
                    </a:ln>
                  </pic:spPr>
                </pic:pic>
              </a:graphicData>
            </a:graphic>
          </wp:inline>
        </w:drawing>
      </w:r>
    </w:p>
    <w:p w:rsidR="00A42330" w:rsidRDefault="00280303">
      <w:pPr>
        <w:pStyle w:val="p"/>
      </w:pPr>
      <w:r>
        <w:t xml:space="preserve">If this is the wrong file or the wrong worksheet within the file, you can delete it by clicking the Remove icon </w:t>
      </w:r>
      <w:r w:rsidR="0010412E">
        <w:rPr>
          <w:noProof/>
        </w:rPr>
        <w:drawing>
          <wp:inline distT="0" distB="0" distL="0" distR="0">
            <wp:extent cx="114300" cy="121920"/>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sidR="005367D2">
        <w:fldChar w:fldCharType="begin"/>
      </w:r>
      <w:r>
        <w:instrText xml:space="preserve"> XE "Browse" </w:instrText>
      </w:r>
      <w:r w:rsidR="005367D2">
        <w:fldChar w:fldCharType="end"/>
      </w:r>
      <w:r>
        <w:t xml:space="preserve"> to the left of the file title and upload another file. Alternatively, you can browse and upload a new file. When the correct file is uploaded, click </w:t>
      </w:r>
      <w:r>
        <w:rPr>
          <w:rStyle w:val="spanbuttonname"/>
        </w:rPr>
        <w:t>Next</w:t>
      </w:r>
      <w:r>
        <w:t xml:space="preserve"> to proceed to the Review step. </w:t>
      </w:r>
      <w:r>
        <w:rPr>
          <w:rStyle w:val="xref"/>
        </w:rPr>
        <w:t xml:space="preserve">See </w:t>
      </w:r>
      <w:r>
        <w:rPr>
          <w:rStyle w:val="b1"/>
        </w:rPr>
        <w:t xml:space="preserve">Cornerstone HR - Load User Data - Step 3 - Review </w:t>
      </w:r>
      <w:r>
        <w:t>on page </w:t>
      </w:r>
      <w:r w:rsidR="005367D2" w:rsidRPr="005367D2">
        <w:fldChar w:fldCharType="begin"/>
      </w:r>
      <w:r w:rsidR="00A42330">
        <w:instrText xml:space="preserve"> PAGEREF _Ref1598886074 \h  \* MERGEFORMAT </w:instrText>
      </w:r>
      <w:r w:rsidR="005367D2" w:rsidRPr="005367D2">
        <w:fldChar w:fldCharType="separate"/>
      </w:r>
      <w:r w:rsidR="00F025E8" w:rsidRPr="00F025E8">
        <w:rPr>
          <w:rStyle w:val="xref"/>
          <w:noProof/>
        </w:rPr>
        <w:t>94</w:t>
      </w:r>
      <w:r w:rsidR="005367D2" w:rsidRPr="00A42330">
        <w:rPr>
          <w:rStyle w:val="xref"/>
        </w:rPr>
        <w:fldChar w:fldCharType="end"/>
      </w:r>
      <w:r>
        <w:rPr>
          <w:rStyle w:val="xref"/>
        </w:rPr>
        <w:t xml:space="preserve"> for additional information.</w:t>
      </w:r>
    </w:p>
    <w:p w:rsidR="00A42330" w:rsidRDefault="005367D2">
      <w:pPr>
        <w:pStyle w:val="h4"/>
      </w:pPr>
      <w:r>
        <w:fldChar w:fldCharType="begin"/>
      </w:r>
      <w:r w:rsidR="00280303">
        <w:instrText xml:space="preserve"> XE "User" </w:instrText>
      </w:r>
      <w:r>
        <w:fldChar w:fldCharType="end"/>
      </w:r>
      <w:bookmarkStart w:id="111" w:name="_Ref1598886074"/>
      <w:r w:rsidR="00280303">
        <w:t xml:space="preserve">Cornerstone HR - Load User Data - Step 3 - Review </w:t>
      </w:r>
      <w:bookmarkEnd w:id="111"/>
    </w:p>
    <w:p w:rsidR="00A42330" w:rsidRDefault="00280303">
      <w:pPr>
        <w:pStyle w:val="p"/>
      </w:pPr>
      <w:r>
        <w:t>This functionality only applies to organizations that are using Cornerstone HR.</w:t>
      </w:r>
    </w:p>
    <w:p w:rsidR="00A42330" w:rsidRDefault="00280303">
      <w:pPr>
        <w:pStyle w:val="p"/>
      </w:pPr>
      <w:r>
        <w:t xml:space="preserve">The Review step of the load process allows you to match the uploaded data to the appropriate data elements within the system. </w:t>
      </w:r>
    </w:p>
    <w:p w:rsidR="00A42330" w:rsidRDefault="00280303">
      <w:pPr>
        <w:pStyle w:val="p"/>
      </w:pPr>
      <w:r>
        <w:t>The wizard automatically reads the headers from the uploaded file and matches some of the data fields to the appropriate system fields. You may adjust the data fields as necessary and also move any unmatched fields to the appropriate system field. Once the fields are all matched, you have the option to save the settings as a template for future uploads.</w:t>
      </w:r>
    </w:p>
    <w:p w:rsidR="00A42330" w:rsidRDefault="005367D2">
      <w:pPr>
        <w:pStyle w:val="p"/>
      </w:pPr>
      <w:r>
        <w:fldChar w:fldCharType="begin"/>
      </w:r>
      <w:r w:rsidR="00280303">
        <w:instrText xml:space="preserve"> XE "Organizational Unit" </w:instrText>
      </w:r>
      <w:r>
        <w:fldChar w:fldCharType="end"/>
      </w:r>
      <w:r w:rsidR="00280303">
        <w:rPr>
          <w:rStyle w:val="b"/>
        </w:rPr>
        <w:t>User and OU Loads Deprecation:</w:t>
      </w:r>
      <w:r>
        <w:fldChar w:fldCharType="begin"/>
      </w:r>
      <w:r w:rsidR="00280303">
        <w:instrText xml:space="preserve"> XE "Organizational Unit" </w:instrText>
      </w:r>
      <w:r>
        <w:fldChar w:fldCharType="end"/>
      </w:r>
      <w:r>
        <w:fldChar w:fldCharType="begin"/>
      </w:r>
      <w:r w:rsidR="00280303">
        <w:instrText xml:space="preserve"> XE "Data Load Wizard" </w:instrText>
      </w:r>
      <w:r>
        <w:fldChar w:fldCharType="end"/>
      </w:r>
      <w:r w:rsidR="00280303">
        <w:rPr>
          <w:rStyle w:val="spannote"/>
        </w:rPr>
        <w:t xml:space="preserve"> Ability to perform organizational unit and user data loads using Data Load Wizard was deprecated with and end-of-life in the May '22 Release for most customers. Edge Import replaces this functionality.</w:t>
      </w:r>
    </w:p>
    <w:p w:rsidR="00A42330" w:rsidRDefault="00280303">
      <w:pPr>
        <w:pStyle w:val="li"/>
        <w:numPr>
          <w:ilvl w:val="0"/>
          <w:numId w:val="137"/>
        </w:numPr>
        <w:spacing w:before="80"/>
        <w:ind w:left="400"/>
      </w:pPr>
      <w:r>
        <w:rPr>
          <w:rStyle w:val="spannote"/>
        </w:rPr>
        <w:t xml:space="preserve">For more information on organizational unit loads deprecation, </w:t>
      </w:r>
      <w:r>
        <w:rPr>
          <w:rStyle w:val="xref"/>
        </w:rPr>
        <w:t xml:space="preserve">See </w:t>
      </w:r>
      <w:r>
        <w:rPr>
          <w:rStyle w:val="b1"/>
        </w:rPr>
        <w:t xml:space="preserve">Load OU Data Overview </w:t>
      </w:r>
      <w:r>
        <w:t>on page </w:t>
      </w:r>
      <w:r w:rsidR="005367D2" w:rsidRPr="005367D2">
        <w:fldChar w:fldCharType="begin"/>
      </w:r>
      <w:r w:rsidR="00A42330">
        <w:instrText xml:space="preserve"> PAGEREF _Ref1777600663 \h  \* MERGEFORMAT </w:instrText>
      </w:r>
      <w:r w:rsidR="005367D2" w:rsidRPr="005367D2">
        <w:fldChar w:fldCharType="separate"/>
      </w:r>
      <w:r w:rsidR="00F025E8" w:rsidRPr="00F025E8">
        <w:rPr>
          <w:rStyle w:val="xref"/>
          <w:noProof/>
        </w:rPr>
        <w:t>17</w:t>
      </w:r>
      <w:r w:rsidR="005367D2" w:rsidRPr="00A42330">
        <w:rPr>
          <w:rStyle w:val="xref"/>
        </w:rPr>
        <w:fldChar w:fldCharType="end"/>
      </w:r>
      <w:r>
        <w:rPr>
          <w:rStyle w:val="xref"/>
        </w:rPr>
        <w:t xml:space="preserve"> for additional information.</w:t>
      </w:r>
    </w:p>
    <w:p w:rsidR="00A42330" w:rsidRDefault="00280303">
      <w:pPr>
        <w:pStyle w:val="li"/>
        <w:numPr>
          <w:ilvl w:val="0"/>
          <w:numId w:val="137"/>
        </w:numPr>
        <w:ind w:left="400"/>
      </w:pPr>
      <w:r>
        <w:rPr>
          <w:rStyle w:val="spannote"/>
        </w:rPr>
        <w:t xml:space="preserve">For more information on user loads deprecation, </w:t>
      </w:r>
      <w:r>
        <w:rPr>
          <w:rStyle w:val="xref"/>
        </w:rPr>
        <w:t xml:space="preserve">See </w:t>
      </w:r>
      <w:r>
        <w:rPr>
          <w:rStyle w:val="b1"/>
        </w:rPr>
        <w:t xml:space="preserve">User Data Load Overview </w:t>
      </w:r>
      <w:r>
        <w:t>on page </w:t>
      </w:r>
      <w:r w:rsidR="005367D2" w:rsidRPr="005367D2">
        <w:fldChar w:fldCharType="begin"/>
      </w:r>
      <w:r w:rsidR="00A42330">
        <w:instrText xml:space="preserve"> PAGEREF _Ref301823635 \h  \* MERGEFORMAT </w:instrText>
      </w:r>
      <w:r w:rsidR="005367D2" w:rsidRPr="005367D2">
        <w:fldChar w:fldCharType="separate"/>
      </w:r>
      <w:r w:rsidR="00F025E8" w:rsidRPr="00F025E8">
        <w:rPr>
          <w:rStyle w:val="xref"/>
          <w:noProof/>
        </w:rPr>
        <w:t>72</w:t>
      </w:r>
      <w:r w:rsidR="005367D2" w:rsidRPr="00A42330">
        <w:rPr>
          <w:rStyle w:val="xref"/>
        </w:rPr>
        <w:fldChar w:fldCharType="end"/>
      </w:r>
      <w:r>
        <w:rPr>
          <w:rStyle w:val="xref"/>
        </w:rPr>
        <w:t xml:space="preserve"> for additional information.</w:t>
      </w:r>
    </w:p>
    <w:p w:rsidR="00A42330" w:rsidRDefault="00280303">
      <w:pPr>
        <w:pStyle w:val="li"/>
        <w:numPr>
          <w:ilvl w:val="0"/>
          <w:numId w:val="137"/>
        </w:numPr>
        <w:spacing w:after="320"/>
        <w:ind w:left="400"/>
      </w:pPr>
      <w:r>
        <w:rPr>
          <w:rStyle w:val="spannote"/>
        </w:rPr>
        <w:t xml:space="preserve">For information about Edge Import, </w:t>
      </w:r>
      <w:r>
        <w:rPr>
          <w:rStyle w:val="xref"/>
        </w:rPr>
        <w:t>See Edge Import Homepage.</w:t>
      </w:r>
    </w:p>
    <w:p w:rsidR="00A42330" w:rsidRDefault="0010412E">
      <w:pPr>
        <w:pStyle w:val="p"/>
        <w:jc w:val="center"/>
      </w:pPr>
      <w:r>
        <w:rPr>
          <w:noProof/>
        </w:rPr>
        <w:drawing>
          <wp:inline distT="0" distB="0" distL="0" distR="0">
            <wp:extent cx="6187440" cy="3070860"/>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87440" cy="3070860"/>
                    </a:xfrm>
                    <a:prstGeom prst="rect">
                      <a:avLst/>
                    </a:prstGeom>
                    <a:noFill/>
                    <a:ln>
                      <a:noFill/>
                    </a:ln>
                  </pic:spPr>
                </pic:pic>
              </a:graphicData>
            </a:graphic>
          </wp:inline>
        </w:drawing>
      </w:r>
    </w:p>
    <w:p w:rsidR="00A42330" w:rsidRDefault="00280303">
      <w:pPr>
        <w:pStyle w:val="p"/>
      </w:pPr>
      <w:r>
        <w:t>After uploading the file and proceeding to the Review page, the wizard reads the file and displays the column headers from the file. Some data fields may be automatically matched to a file header. If this is the case, the system field is listed in the Matched Fields column immediately to the right of the matching file header. All unmatched system fields are listed on the right in the Unmatched Fields column. Also, fields that the system has mismatched can be moved to the correct file header.</w:t>
      </w:r>
    </w:p>
    <w:p w:rsidR="00A42330" w:rsidRDefault="00280303">
      <w:pPr>
        <w:pStyle w:val="p"/>
      </w:pPr>
      <w:r>
        <w:t xml:space="preserve">To match the system fields to the file headers, click them from the </w:t>
      </w:r>
      <w:r>
        <w:rPr>
          <w:rStyle w:val="spanfield"/>
        </w:rPr>
        <w:t>Unmatched Fields</w:t>
      </w:r>
      <w:r>
        <w:t xml:space="preserve"> list and drag them to the appropriate row in the </w:t>
      </w:r>
      <w:r>
        <w:rPr>
          <w:rStyle w:val="spanfield"/>
        </w:rPr>
        <w:t>Matched Fields</w:t>
      </w:r>
      <w:r>
        <w:t xml:space="preserve"> column. The items in the Matched Fields column should be directly to the right of the appropriate item in the File Headers column. Once a system field is matched to a file header, it is removed from the </w:t>
      </w:r>
      <w:r>
        <w:rPr>
          <w:rStyle w:val="spanfield"/>
        </w:rPr>
        <w:t>Unmatched Fields</w:t>
      </w:r>
      <w:r>
        <w:t xml:space="preserve"> list. </w:t>
      </w:r>
    </w:p>
    <w:p w:rsidR="00A42330" w:rsidRDefault="00280303">
      <w:pPr>
        <w:pStyle w:val="p"/>
      </w:pPr>
      <w:r>
        <w:t>If the uploaded file does not have titles or headers and the administrator deselected the "My file has titles/headers" option in the Upload step, then each column of data is given a generic header name (e.g., Column 1, Column 2). This enables you to match the data, even though it does not have headers.</w:t>
      </w:r>
    </w:p>
    <w:p w:rsidR="00A42330" w:rsidRDefault="00280303">
      <w:pPr>
        <w:pStyle w:val="p"/>
      </w:pPr>
      <w:r>
        <w:t>All required fields must be paired with one of the file headers in order to proceed. The required system fields are displayed in red, while optional system fields are displayed in black.</w:t>
      </w:r>
    </w:p>
    <w:p w:rsidR="00A42330" w:rsidRDefault="00280303">
      <w:pPr>
        <w:pStyle w:val="p"/>
      </w:pPr>
      <w:r>
        <w:t xml:space="preserve">Once all items in the File Headers column are matched to the appropriate system field, click the </w:t>
      </w:r>
      <w:r>
        <w:rPr>
          <w:rStyle w:val="spanbuttonname"/>
        </w:rPr>
        <w:t>Preview</w:t>
      </w:r>
      <w:r>
        <w:t xml:space="preserve"> button to verify that the data is properly matched. This displays a preview of up to 20 rows of the data in a pop-up window. The system data field titles are displayed in green, and the uploaded file headers are displayed in blue. If some data is not properly matched, you can then reorganize the fields prior to proceeding. The preview is also helpful to view a sample of the data within a column if you are unsure with what field the file header should be matched.</w:t>
      </w:r>
    </w:p>
    <w:p w:rsidR="00A42330" w:rsidRDefault="0010412E">
      <w:pPr>
        <w:pStyle w:val="p"/>
        <w:jc w:val="center"/>
      </w:pPr>
      <w:r>
        <w:rPr>
          <w:noProof/>
        </w:rPr>
        <w:drawing>
          <wp:inline distT="0" distB="0" distL="0" distR="0">
            <wp:extent cx="6187440" cy="1432560"/>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87440" cy="1432560"/>
                    </a:xfrm>
                    <a:prstGeom prst="rect">
                      <a:avLst/>
                    </a:prstGeom>
                    <a:noFill/>
                    <a:ln>
                      <a:noFill/>
                    </a:ln>
                  </pic:spPr>
                </pic:pic>
              </a:graphicData>
            </a:graphic>
          </wp:inline>
        </w:drawing>
      </w:r>
    </w:p>
    <w:p w:rsidR="00A42330" w:rsidRDefault="0010412E">
      <w:pPr>
        <w:pStyle w:val="p"/>
        <w:jc w:val="center"/>
      </w:pPr>
      <w:r>
        <w:rPr>
          <w:noProof/>
        </w:rPr>
        <w:drawing>
          <wp:inline distT="0" distB="0" distL="0" distR="0">
            <wp:extent cx="6195060" cy="3055620"/>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5060" cy="3055620"/>
                    </a:xfrm>
                    <a:prstGeom prst="rect">
                      <a:avLst/>
                    </a:prstGeom>
                    <a:noFill/>
                    <a:ln>
                      <a:noFill/>
                    </a:ln>
                  </pic:spPr>
                </pic:pic>
              </a:graphicData>
            </a:graphic>
          </wp:inline>
        </w:drawing>
      </w:r>
    </w:p>
    <w:p w:rsidR="00A42330" w:rsidRDefault="00280303">
      <w:pPr>
        <w:pStyle w:val="p"/>
      </w:pPr>
      <w:r>
        <w:t xml:space="preserve">If all fields are properly matched, you may save the pairings as a template. This may be useful if your organization performs multiple data loads of the same file format. In that case, saving the pairings as a template saves you the effort of matching the fields each time. To save the pairings as a template, click the </w:t>
      </w:r>
      <w:r w:rsidR="005367D2">
        <w:fldChar w:fldCharType="begin"/>
      </w:r>
      <w:r>
        <w:instrText xml:space="preserve"> XE "Template" </w:instrText>
      </w:r>
      <w:r w:rsidR="005367D2">
        <w:fldChar w:fldCharType="end"/>
      </w:r>
      <w:r>
        <w:rPr>
          <w:rStyle w:val="spanbuttonname"/>
        </w:rPr>
        <w:t>Save Template</w:t>
      </w:r>
      <w:r>
        <w:t xml:space="preserve"> button. A pop-up appears where you can enter a name for the template. The character limit for template names is 150. Changing the name of a previously saved template creates a new template in the system. </w:t>
      </w:r>
      <w:r>
        <w:rPr>
          <w:rStyle w:val="b"/>
        </w:rPr>
        <w:t>Note:</w:t>
      </w:r>
      <w:r>
        <w:rPr>
          <w:rStyle w:val="spannote"/>
        </w:rPr>
        <w:t xml:space="preserve"> All fields that are required by the system must be matched in order to save the parings as a template.</w:t>
      </w:r>
    </w:p>
    <w:p w:rsidR="00A42330" w:rsidRDefault="0010412E">
      <w:pPr>
        <w:pStyle w:val="p"/>
        <w:jc w:val="center"/>
      </w:pPr>
      <w:r>
        <w:rPr>
          <w:noProof/>
        </w:rPr>
        <w:drawing>
          <wp:inline distT="0" distB="0" distL="0" distR="0">
            <wp:extent cx="3322320" cy="1546860"/>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2320" cy="1546860"/>
                    </a:xfrm>
                    <a:prstGeom prst="rect">
                      <a:avLst/>
                    </a:prstGeom>
                    <a:noFill/>
                    <a:ln>
                      <a:noFill/>
                    </a:ln>
                  </pic:spPr>
                </pic:pic>
              </a:graphicData>
            </a:graphic>
          </wp:inline>
        </w:drawing>
      </w:r>
    </w:p>
    <w:p w:rsidR="00A42330" w:rsidRDefault="00280303">
      <w:pPr>
        <w:pStyle w:val="p"/>
      </w:pPr>
      <w:r>
        <w:t xml:space="preserve">After all fields are properly matched, click the </w:t>
      </w:r>
      <w:r>
        <w:rPr>
          <w:rStyle w:val="spanbuttonname"/>
        </w:rPr>
        <w:t>Next</w:t>
      </w:r>
      <w:r>
        <w:t xml:space="preserve"> button. If all required fields are paired with a file header, some additional options appear prior to moving to the next step. </w:t>
      </w:r>
      <w:r>
        <w:rPr>
          <w:rStyle w:val="b"/>
        </w:rPr>
        <w:t>Note:</w:t>
      </w:r>
      <w:r>
        <w:rPr>
          <w:rStyle w:val="spannote"/>
        </w:rPr>
        <w:t xml:space="preserve"> All fields that are required by the system must be matched in order to proceed to the next step.</w:t>
      </w:r>
    </w:p>
    <w:p w:rsidR="00A42330" w:rsidRDefault="00280303">
      <w:pPr>
        <w:pStyle w:val="p"/>
      </w:pPr>
      <w:r>
        <w:t xml:space="preserve">The Processing Options pop-up appears with additional options. </w:t>
      </w:r>
      <w:r>
        <w:rPr>
          <w:rStyle w:val="xref"/>
        </w:rPr>
        <w:t xml:space="preserve">See </w:t>
      </w:r>
      <w:r>
        <w:rPr>
          <w:rStyle w:val="b1"/>
        </w:rPr>
        <w:t xml:space="preserve">Cornerstone HR Load User Data - Step 4 - Processing Options </w:t>
      </w:r>
      <w:r>
        <w:t>on page </w:t>
      </w:r>
      <w:r w:rsidR="005367D2" w:rsidRPr="005367D2">
        <w:fldChar w:fldCharType="begin"/>
      </w:r>
      <w:r w:rsidR="00A42330">
        <w:instrText xml:space="preserve"> PAGEREF _Ref-1613907622 \h  \* MERGEFORMAT </w:instrText>
      </w:r>
      <w:r w:rsidR="005367D2" w:rsidRPr="005367D2">
        <w:fldChar w:fldCharType="separate"/>
      </w:r>
      <w:r w:rsidR="00F025E8" w:rsidRPr="00F025E8">
        <w:rPr>
          <w:rStyle w:val="xref"/>
          <w:noProof/>
        </w:rPr>
        <w:t>97</w:t>
      </w:r>
      <w:r w:rsidR="005367D2" w:rsidRPr="00A42330">
        <w:rPr>
          <w:rStyle w:val="xref"/>
        </w:rPr>
        <w:fldChar w:fldCharType="end"/>
      </w:r>
      <w:r>
        <w:rPr>
          <w:rStyle w:val="xref"/>
        </w:rPr>
        <w:t xml:space="preserve"> for additional information.</w:t>
      </w:r>
    </w:p>
    <w:p w:rsidR="00A42330" w:rsidRDefault="00280303">
      <w:pPr>
        <w:pStyle w:val="p"/>
      </w:pPr>
      <w:r>
        <w:t xml:space="preserve">After selecting the appropriate options, click </w:t>
      </w:r>
      <w:r>
        <w:rPr>
          <w:rStyle w:val="spanbuttonname"/>
        </w:rPr>
        <w:t>Continue</w:t>
      </w:r>
      <w:r>
        <w:t xml:space="preserve"> to proceed to the Validate step. </w:t>
      </w:r>
      <w:r>
        <w:rPr>
          <w:rStyle w:val="xref"/>
        </w:rPr>
        <w:t xml:space="preserve">See </w:t>
      </w:r>
      <w:r>
        <w:rPr>
          <w:rStyle w:val="b1"/>
        </w:rPr>
        <w:t xml:space="preserve">Cornerstone HR Load User Data - Step 5 - Validate </w:t>
      </w:r>
      <w:r>
        <w:t>on page </w:t>
      </w:r>
      <w:r w:rsidR="005367D2" w:rsidRPr="005367D2">
        <w:fldChar w:fldCharType="begin"/>
      </w:r>
      <w:r w:rsidR="00A42330">
        <w:instrText xml:space="preserve"> PAGEREF _Ref26329886 \h  \* MERGEFORMAT </w:instrText>
      </w:r>
      <w:r w:rsidR="005367D2" w:rsidRPr="005367D2">
        <w:fldChar w:fldCharType="separate"/>
      </w:r>
      <w:r w:rsidR="00F025E8" w:rsidRPr="00F025E8">
        <w:rPr>
          <w:rStyle w:val="xref"/>
          <w:noProof/>
        </w:rPr>
        <w:t>99</w:t>
      </w:r>
      <w:r w:rsidR="005367D2" w:rsidRPr="00A42330">
        <w:rPr>
          <w:rStyle w:val="xref"/>
        </w:rPr>
        <w:fldChar w:fldCharType="end"/>
      </w:r>
      <w:r>
        <w:rPr>
          <w:rStyle w:val="xref"/>
        </w:rPr>
        <w:t xml:space="preserve"> for additional information.</w:t>
      </w:r>
    </w:p>
    <w:p w:rsidR="00A42330" w:rsidRDefault="005367D2">
      <w:pPr>
        <w:pStyle w:val="h4"/>
      </w:pPr>
      <w:r>
        <w:fldChar w:fldCharType="begin"/>
      </w:r>
      <w:r w:rsidR="00280303">
        <w:instrText xml:space="preserve"> XE "User" </w:instrText>
      </w:r>
      <w:r>
        <w:fldChar w:fldCharType="end"/>
      </w:r>
      <w:bookmarkStart w:id="112" w:name="_Ref-1613907622"/>
      <w:r w:rsidR="00280303">
        <w:t xml:space="preserve">Cornerstone HR Load User Data - Step 4 - Processing Options </w:t>
      </w:r>
      <w:bookmarkEnd w:id="112"/>
    </w:p>
    <w:p w:rsidR="00A42330" w:rsidRDefault="00280303">
      <w:pPr>
        <w:pStyle w:val="p"/>
      </w:pPr>
      <w:r>
        <w:t>This functionality only applies to organizations that are using Cornerstone HR.</w:t>
      </w:r>
    </w:p>
    <w:p w:rsidR="00A42330" w:rsidRDefault="005367D2">
      <w:pPr>
        <w:pStyle w:val="p"/>
      </w:pPr>
      <w:r>
        <w:fldChar w:fldCharType="begin"/>
      </w:r>
      <w:r w:rsidR="00280303">
        <w:instrText xml:space="preserve"> XE "Organizational Unit" </w:instrText>
      </w:r>
      <w:r>
        <w:fldChar w:fldCharType="end"/>
      </w:r>
      <w:r w:rsidR="00280303">
        <w:rPr>
          <w:rStyle w:val="b"/>
        </w:rPr>
        <w:t>User and OU Loads Deprecation:</w:t>
      </w:r>
      <w:r>
        <w:fldChar w:fldCharType="begin"/>
      </w:r>
      <w:r w:rsidR="00280303">
        <w:instrText xml:space="preserve"> XE "Organizational Unit" </w:instrText>
      </w:r>
      <w:r>
        <w:fldChar w:fldCharType="end"/>
      </w:r>
      <w:r>
        <w:fldChar w:fldCharType="begin"/>
      </w:r>
      <w:r w:rsidR="00280303">
        <w:instrText xml:space="preserve"> XE "Data Load Wizard" </w:instrText>
      </w:r>
      <w:r>
        <w:fldChar w:fldCharType="end"/>
      </w:r>
      <w:r w:rsidR="00280303">
        <w:rPr>
          <w:rStyle w:val="spannote"/>
        </w:rPr>
        <w:t xml:space="preserve"> Ability to perform organizational unit and user data loads using Data Load Wizard was deprecated with and end-of-life in the May '22 Release for most customers. Edge Import replaces this functionality.</w:t>
      </w:r>
    </w:p>
    <w:p w:rsidR="00A42330" w:rsidRDefault="00280303">
      <w:pPr>
        <w:pStyle w:val="li"/>
        <w:numPr>
          <w:ilvl w:val="0"/>
          <w:numId w:val="138"/>
        </w:numPr>
        <w:spacing w:before="80"/>
        <w:ind w:left="400"/>
      </w:pPr>
      <w:r>
        <w:rPr>
          <w:rStyle w:val="spannote"/>
        </w:rPr>
        <w:t xml:space="preserve">For more information on organizational unit loads deprecation, </w:t>
      </w:r>
      <w:r>
        <w:rPr>
          <w:rStyle w:val="xref"/>
        </w:rPr>
        <w:t xml:space="preserve">See </w:t>
      </w:r>
      <w:r>
        <w:rPr>
          <w:rStyle w:val="b1"/>
        </w:rPr>
        <w:t xml:space="preserve">Load OU Data Overview </w:t>
      </w:r>
      <w:r>
        <w:t>on page </w:t>
      </w:r>
      <w:r w:rsidR="005367D2" w:rsidRPr="005367D2">
        <w:fldChar w:fldCharType="begin"/>
      </w:r>
      <w:r w:rsidR="00A42330">
        <w:instrText xml:space="preserve"> PAGEREF _Ref1777600663 \h  \* MERGEFORMAT </w:instrText>
      </w:r>
      <w:r w:rsidR="005367D2" w:rsidRPr="005367D2">
        <w:fldChar w:fldCharType="separate"/>
      </w:r>
      <w:r w:rsidR="00F025E8" w:rsidRPr="00F025E8">
        <w:rPr>
          <w:rStyle w:val="xref"/>
          <w:noProof/>
        </w:rPr>
        <w:t>17</w:t>
      </w:r>
      <w:r w:rsidR="005367D2" w:rsidRPr="00A42330">
        <w:rPr>
          <w:rStyle w:val="xref"/>
        </w:rPr>
        <w:fldChar w:fldCharType="end"/>
      </w:r>
      <w:r>
        <w:rPr>
          <w:rStyle w:val="xref"/>
        </w:rPr>
        <w:t xml:space="preserve"> for additional information.</w:t>
      </w:r>
    </w:p>
    <w:p w:rsidR="00A42330" w:rsidRDefault="00280303">
      <w:pPr>
        <w:pStyle w:val="li"/>
        <w:numPr>
          <w:ilvl w:val="0"/>
          <w:numId w:val="138"/>
        </w:numPr>
        <w:ind w:left="400"/>
      </w:pPr>
      <w:r>
        <w:rPr>
          <w:rStyle w:val="spannote"/>
        </w:rPr>
        <w:t xml:space="preserve">For more information on user loads deprecation, </w:t>
      </w:r>
      <w:r>
        <w:rPr>
          <w:rStyle w:val="xref"/>
        </w:rPr>
        <w:t xml:space="preserve">See </w:t>
      </w:r>
      <w:r>
        <w:rPr>
          <w:rStyle w:val="b1"/>
        </w:rPr>
        <w:t xml:space="preserve">User Data Load Overview </w:t>
      </w:r>
      <w:r>
        <w:t>on page </w:t>
      </w:r>
      <w:r w:rsidR="005367D2" w:rsidRPr="005367D2">
        <w:fldChar w:fldCharType="begin"/>
      </w:r>
      <w:r w:rsidR="00A42330">
        <w:instrText xml:space="preserve"> PAGEREF _Ref301823635 \h  \* MERGEFORMAT </w:instrText>
      </w:r>
      <w:r w:rsidR="005367D2" w:rsidRPr="005367D2">
        <w:fldChar w:fldCharType="separate"/>
      </w:r>
      <w:r w:rsidR="00F025E8" w:rsidRPr="00F025E8">
        <w:rPr>
          <w:rStyle w:val="xref"/>
          <w:noProof/>
        </w:rPr>
        <w:t>72</w:t>
      </w:r>
      <w:r w:rsidR="005367D2" w:rsidRPr="00A42330">
        <w:rPr>
          <w:rStyle w:val="xref"/>
        </w:rPr>
        <w:fldChar w:fldCharType="end"/>
      </w:r>
      <w:r>
        <w:rPr>
          <w:rStyle w:val="xref"/>
        </w:rPr>
        <w:t xml:space="preserve"> for additional information.</w:t>
      </w:r>
    </w:p>
    <w:p w:rsidR="00A42330" w:rsidRDefault="00280303">
      <w:pPr>
        <w:pStyle w:val="li"/>
        <w:numPr>
          <w:ilvl w:val="0"/>
          <w:numId w:val="138"/>
        </w:numPr>
        <w:spacing w:after="320"/>
        <w:ind w:left="400"/>
      </w:pPr>
      <w:r>
        <w:rPr>
          <w:rStyle w:val="spannote"/>
        </w:rPr>
        <w:t xml:space="preserve">For information about Edge Import, </w:t>
      </w:r>
      <w:r>
        <w:rPr>
          <w:rStyle w:val="xref"/>
        </w:rPr>
        <w:t>See Edge Import Homepage.</w:t>
      </w:r>
    </w:p>
    <w:p w:rsidR="00A42330" w:rsidRDefault="0028030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42330">
        <w:tc>
          <w:tcPr>
            <w:tcW w:w="3630"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42330" w:rsidRDefault="00280303">
            <w:pPr>
              <w:pStyle w:val="tdTableStyle-PermissionTableHeaderStyle2019-BodyA-Column3-Body1"/>
              <w:shd w:val="clear" w:color="auto" w:fill="758592"/>
            </w:pPr>
            <w:r>
              <w:rPr>
                <w:shd w:val="clear" w:color="auto" w:fill="758592"/>
              </w:rPr>
              <w:t>CATEGORY</w:t>
            </w:r>
          </w:p>
        </w:tc>
      </w:tr>
    </w:tbl>
    <w:p w:rsidR="00A42330" w:rsidRDefault="00A4233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A42330">
        <w:tc>
          <w:tcPr>
            <w:tcW w:w="3630"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1-Body1"/>
            </w:pPr>
            <w:r>
              <w:t>Data Load Wizard - Set User Password</w:t>
            </w:r>
          </w:p>
        </w:tc>
        <w:tc>
          <w:tcPr>
            <w:tcW w:w="8715"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2-Body1"/>
            </w:pPr>
            <w:r>
              <w:t>Enables administrator to set a default password for new users when loading users. This is an administrator permission.</w:t>
            </w:r>
          </w:p>
        </w:tc>
        <w:tc>
          <w:tcPr>
            <w:tcW w:w="2190" w:type="dxa"/>
            <w:tcMar>
              <w:top w:w="60" w:type="dxa"/>
              <w:left w:w="60" w:type="dxa"/>
              <w:bottom w:w="60" w:type="dxa"/>
              <w:right w:w="60" w:type="dxa"/>
            </w:tcMar>
          </w:tcPr>
          <w:p w:rsidR="00A42330" w:rsidRDefault="00280303">
            <w:pPr>
              <w:pStyle w:val="tdTableStyle-PermissionTableRowStyle-BodyA-Column3-Body1"/>
            </w:pPr>
            <w:r>
              <w:t>Data Load Wizard</w:t>
            </w:r>
          </w:p>
        </w:tc>
      </w:tr>
    </w:tbl>
    <w:p w:rsidR="00A42330" w:rsidRDefault="00280303">
      <w:pPr>
        <w:pStyle w:val="h5Topic"/>
      </w:pPr>
      <w:r>
        <w:t>General Criteria</w:t>
      </w:r>
    </w:p>
    <w:p w:rsidR="00A42330" w:rsidRDefault="00280303">
      <w:pPr>
        <w:pStyle w:val="p"/>
      </w:pPr>
      <w:r>
        <w:t>The following General Criteria options are available when loading data:</w:t>
      </w:r>
    </w:p>
    <w:p w:rsidR="00A42330" w:rsidRDefault="00280303">
      <w:pPr>
        <w:pStyle w:val="h6Topic"/>
      </w:pPr>
      <w:r>
        <w:t>Dates are in International (dd/mm/yyyy or dd-mm-yyyy) format</w:t>
      </w:r>
    </w:p>
    <w:p w:rsidR="00A42330" w:rsidRDefault="00280303">
      <w:pPr>
        <w:pStyle w:val="p"/>
      </w:pPr>
      <w:r>
        <w:t>Select this option if the dates within the file are in International format. This allows the system to properly read and interpret the date values when loading them into the system. Many date formats are supported in both American and International versions. Consult the Helpful Hints documents for a full list.</w:t>
      </w:r>
    </w:p>
    <w:p w:rsidR="00A42330" w:rsidRDefault="00280303">
      <w:pPr>
        <w:pStyle w:val="h6Topic"/>
      </w:pPr>
      <w:r>
        <w:t>If file is error free, automatically load into system</w:t>
      </w:r>
    </w:p>
    <w:p w:rsidR="00A42330" w:rsidRDefault="005367D2">
      <w:pPr>
        <w:pStyle w:val="p"/>
      </w:pPr>
      <w:r>
        <w:fldChar w:fldCharType="begin"/>
      </w:r>
      <w:r w:rsidR="00280303">
        <w:instrText xml:space="preserve"> XE "Performance Review" </w:instrText>
      </w:r>
      <w:r>
        <w:fldChar w:fldCharType="end"/>
      </w:r>
      <w:r w:rsidR="00280303">
        <w:t>Select this option to automatically load the data into the system if the data within the uploaded file is error free. The data within the file is still validated during the validation step. But, if there are no formatting or system compatibility errors, you will not have the option to perform a final review before the data is loaded.</w:t>
      </w:r>
    </w:p>
    <w:p w:rsidR="00A42330" w:rsidRDefault="00280303">
      <w:pPr>
        <w:pStyle w:val="h6Topic"/>
      </w:pPr>
      <w:r>
        <w:t>Blank values should overwrite existing data</w:t>
      </w:r>
    </w:p>
    <w:p w:rsidR="00A42330" w:rsidRDefault="005367D2">
      <w:pPr>
        <w:pStyle w:val="p"/>
      </w:pPr>
      <w:r>
        <w:fldChar w:fldCharType="begin"/>
      </w:r>
      <w:r w:rsidR="00280303">
        <w:instrText xml:space="preserve"> XE "Email" </w:instrText>
      </w:r>
      <w:r>
        <w:fldChar w:fldCharType="end"/>
      </w:r>
      <w:r w:rsidR="00280303">
        <w:t xml:space="preserve">Select this option if you want a blank value in the load file to overwrite an existing value within the system. For example, a user record (John Smith) has an email address set in the system (jsmith@email.com), but the email value in the file is blank. If this option is selected, the blank value within the file overwrites the email value set in the system. If this option is not selected, the blank value within the file does not overwrite the email value in the system and John Smith's email address is not affected. </w:t>
      </w:r>
    </w:p>
    <w:p w:rsidR="00A42330" w:rsidRDefault="00280303">
      <w:pPr>
        <w:pStyle w:val="p"/>
      </w:pPr>
      <w:r>
        <w:rPr>
          <w:rStyle w:val="b"/>
          <w:i/>
          <w:iCs/>
        </w:rPr>
        <w:t>Note:</w:t>
      </w:r>
      <w:r>
        <w:rPr>
          <w:i/>
          <w:iCs/>
        </w:rPr>
        <w:t xml:space="preserve"> If you select the option to allow blank values to overwrite existing values, and a manager or parent ID is blank within the file, this may cause a hierarchy within the system to break. Also, if the field is a required field, the value cannot be blank within the file.</w:t>
      </w:r>
    </w:p>
    <w:p w:rsidR="00A42330" w:rsidRDefault="00280303">
      <w:pPr>
        <w:pStyle w:val="h6Topic"/>
      </w:pPr>
      <w:r>
        <w:t>Do not allow relationships with inactive Users and OUs</w:t>
      </w:r>
    </w:p>
    <w:p w:rsidR="00A42330" w:rsidRDefault="00280303">
      <w:pPr>
        <w:pStyle w:val="p"/>
      </w:pPr>
      <w:r>
        <w:t xml:space="preserve">Select this option to prevent OUs and users from being associated with inactive OUs or users. This can be used to ensure organizations have a functioning hierarchy between OUs and users. If users and OUs are connected with inactive users or OUs, this may cause breakdowns in system communication such as approvals and reviews. </w:t>
      </w:r>
    </w:p>
    <w:p w:rsidR="00A42330" w:rsidRDefault="005367D2">
      <w:pPr>
        <w:pStyle w:val="h6Topic"/>
      </w:pPr>
      <w:r>
        <w:fldChar w:fldCharType="begin"/>
      </w:r>
      <w:r w:rsidR="00280303">
        <w:instrText xml:space="preserve"> XE "Assign" </w:instrText>
      </w:r>
      <w:r>
        <w:fldChar w:fldCharType="end"/>
      </w:r>
      <w:r w:rsidR="00280303">
        <w:t>Assign default password for all new users</w:t>
      </w:r>
    </w:p>
    <w:p w:rsidR="00A42330" w:rsidRDefault="00280303">
      <w:pPr>
        <w:pStyle w:val="p"/>
      </w:pPr>
      <w:r>
        <w:t xml:space="preserve">Select this option to assign a default password to all new users that are added to the system during the load. If a user is added to the system through an load, a password is not automatically assigned to the user unless this option is selected. Existing users are not affected by this. As a best practice, users should be required to reset their passwords upon initial login through a setting in Password Preferences. </w:t>
      </w:r>
      <w:r>
        <w:rPr>
          <w:rStyle w:val="b"/>
        </w:rPr>
        <w:t>Note:</w:t>
      </w:r>
      <w:r>
        <w:rPr>
          <w:rStyle w:val="spannote"/>
        </w:rPr>
        <w:t xml:space="preserve"> This option is only available if you have permission to set user passwords in the Data Load Wizard. This option is selected by default, as it is generally advised for users to have passwords.</w:t>
      </w:r>
    </w:p>
    <w:p w:rsidR="00A42330" w:rsidRDefault="00280303">
      <w:pPr>
        <w:pStyle w:val="li"/>
        <w:numPr>
          <w:ilvl w:val="0"/>
          <w:numId w:val="139"/>
        </w:numPr>
        <w:spacing w:before="80"/>
        <w:ind w:left="400"/>
      </w:pPr>
      <w:r>
        <w:t>Top Corporate Preference - Select this option to assign new users the default password that is specified in the Password Preferences in the system for the top level Division (Corporation).</w:t>
      </w:r>
    </w:p>
    <w:p w:rsidR="00A42330" w:rsidRDefault="00280303">
      <w:pPr>
        <w:pStyle w:val="li"/>
        <w:numPr>
          <w:ilvl w:val="0"/>
          <w:numId w:val="139"/>
        </w:numPr>
        <w:spacing w:after="320"/>
        <w:ind w:left="400"/>
      </w:pPr>
      <w:r>
        <w:t xml:space="preserve">Enter a default temporary password - Select this option to specify a new temporary password for all new users. If this option is selected, you must also enter an appropriate password that will be assigned to all new users that are added during the load. When specifying a default password, be conscious of any password strength requirements that your system may have. </w:t>
      </w:r>
    </w:p>
    <w:p w:rsidR="00A42330" w:rsidRDefault="005367D2">
      <w:pPr>
        <w:pStyle w:val="p"/>
      </w:pPr>
      <w:r>
        <w:fldChar w:fldCharType="begin"/>
      </w:r>
      <w:r w:rsidR="00280303">
        <w:instrText xml:space="preserve"> XE "Data Load Wizard" </w:instrText>
      </w:r>
      <w:r>
        <w:fldChar w:fldCharType="end"/>
      </w:r>
      <w:r w:rsidR="00280303">
        <w:t>As part of the May '22 Release, customers who have a default password set for the portal cannot provide a custom password for new users created via the Data Load Wizard (DLW). When a default password is enabled for a portal, then this checkbox is selected and disabled, and radio buttons for Top Corporate Password or custom password no longer display for DLW User Loads. Users created via the DLW User Load will have their password set per the default password preferences.</w:t>
      </w:r>
    </w:p>
    <w:p w:rsidR="00A42330" w:rsidRDefault="0010412E">
      <w:pPr>
        <w:pStyle w:val="pimage"/>
      </w:pPr>
      <w:r>
        <w:rPr>
          <w:noProof/>
        </w:rPr>
        <w:drawing>
          <wp:inline distT="0" distB="0" distL="0" distR="0">
            <wp:extent cx="4122420" cy="2468880"/>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22420" cy="2468880"/>
                    </a:xfrm>
                    <a:prstGeom prst="rect">
                      <a:avLst/>
                    </a:prstGeom>
                    <a:noFill/>
                    <a:ln>
                      <a:noFill/>
                    </a:ln>
                  </pic:spPr>
                </pic:pic>
              </a:graphicData>
            </a:graphic>
          </wp:inline>
        </w:drawing>
      </w:r>
    </w:p>
    <w:p w:rsidR="00A42330" w:rsidRDefault="00280303">
      <w:pPr>
        <w:pStyle w:val="p"/>
      </w:pPr>
      <w:r>
        <w:t xml:space="preserve">After selecting the appropriate options, click </w:t>
      </w:r>
      <w:r>
        <w:rPr>
          <w:rStyle w:val="spanbuttonname"/>
        </w:rPr>
        <w:t>Continue</w:t>
      </w:r>
      <w:r>
        <w:t xml:space="preserve"> to proceed to the Validate step. </w:t>
      </w:r>
      <w:r>
        <w:rPr>
          <w:rStyle w:val="xref"/>
        </w:rPr>
        <w:t xml:space="preserve">See </w:t>
      </w:r>
      <w:r>
        <w:rPr>
          <w:rStyle w:val="b1"/>
        </w:rPr>
        <w:t xml:space="preserve">Cornerstone HR Load User Data - Step 5 - Validate </w:t>
      </w:r>
      <w:r>
        <w:t>on page </w:t>
      </w:r>
      <w:r w:rsidR="005367D2" w:rsidRPr="005367D2">
        <w:fldChar w:fldCharType="begin"/>
      </w:r>
      <w:r w:rsidR="00A42330">
        <w:instrText xml:space="preserve"> PAGEREF _Ref26329886 \h  \* MERGEFORMAT </w:instrText>
      </w:r>
      <w:r w:rsidR="005367D2" w:rsidRPr="005367D2">
        <w:fldChar w:fldCharType="separate"/>
      </w:r>
      <w:r w:rsidR="00F025E8" w:rsidRPr="00F025E8">
        <w:rPr>
          <w:rStyle w:val="xref"/>
          <w:noProof/>
        </w:rPr>
        <w:t>99</w:t>
      </w:r>
      <w:r w:rsidR="005367D2" w:rsidRPr="00A42330">
        <w:rPr>
          <w:rStyle w:val="xref"/>
        </w:rPr>
        <w:fldChar w:fldCharType="end"/>
      </w:r>
      <w:r>
        <w:rPr>
          <w:rStyle w:val="xref"/>
        </w:rPr>
        <w:t xml:space="preserve"> for additional information.</w:t>
      </w:r>
    </w:p>
    <w:p w:rsidR="00A42330" w:rsidRDefault="005367D2">
      <w:pPr>
        <w:pStyle w:val="h4"/>
      </w:pPr>
      <w:r>
        <w:fldChar w:fldCharType="begin"/>
      </w:r>
      <w:r w:rsidR="00280303">
        <w:instrText xml:space="preserve"> XE "User" </w:instrText>
      </w:r>
      <w:r>
        <w:fldChar w:fldCharType="end"/>
      </w:r>
      <w:bookmarkStart w:id="113" w:name="_Ref26329886"/>
      <w:r w:rsidR="00280303">
        <w:t>Cornerstone HR Load User Data - Step 5 - Validate</w:t>
      </w:r>
      <w:bookmarkEnd w:id="113"/>
    </w:p>
    <w:p w:rsidR="00A42330" w:rsidRDefault="00280303">
      <w:pPr>
        <w:pStyle w:val="p"/>
      </w:pPr>
      <w:r>
        <w:t>This functionality only applies to organizations that are using Cornerstone HR.</w:t>
      </w:r>
    </w:p>
    <w:p w:rsidR="00A42330" w:rsidRDefault="005367D2">
      <w:pPr>
        <w:pStyle w:val="p"/>
      </w:pPr>
      <w:r>
        <w:fldChar w:fldCharType="begin"/>
      </w:r>
      <w:r w:rsidR="00280303">
        <w:instrText xml:space="preserve"> XE "Organizational Unit" </w:instrText>
      </w:r>
      <w:r>
        <w:fldChar w:fldCharType="end"/>
      </w:r>
      <w:r w:rsidR="00280303">
        <w:rPr>
          <w:rStyle w:val="b"/>
        </w:rPr>
        <w:t>User and OU Loads Deprecation:</w:t>
      </w:r>
      <w:r>
        <w:fldChar w:fldCharType="begin"/>
      </w:r>
      <w:r w:rsidR="00280303">
        <w:instrText xml:space="preserve"> XE "Organizational Unit" </w:instrText>
      </w:r>
      <w:r>
        <w:fldChar w:fldCharType="end"/>
      </w:r>
      <w:r>
        <w:fldChar w:fldCharType="begin"/>
      </w:r>
      <w:r w:rsidR="00280303">
        <w:instrText xml:space="preserve"> XE "Data Load Wizard" </w:instrText>
      </w:r>
      <w:r>
        <w:fldChar w:fldCharType="end"/>
      </w:r>
      <w:r w:rsidR="00280303">
        <w:rPr>
          <w:rStyle w:val="spannote"/>
        </w:rPr>
        <w:t xml:space="preserve"> Ability to perform organizational unit and user data loads using Data Load Wizard was deprecated with and end-of-life in the May '22 Release for most customers. Edge Import replaces this functionality.</w:t>
      </w:r>
    </w:p>
    <w:p w:rsidR="00A42330" w:rsidRDefault="00280303">
      <w:pPr>
        <w:pStyle w:val="li"/>
        <w:numPr>
          <w:ilvl w:val="0"/>
          <w:numId w:val="140"/>
        </w:numPr>
        <w:spacing w:before="80"/>
        <w:ind w:left="400"/>
      </w:pPr>
      <w:r>
        <w:rPr>
          <w:rStyle w:val="spannote"/>
        </w:rPr>
        <w:t xml:space="preserve">For more information on organizational unit loads deprecation, </w:t>
      </w:r>
      <w:r>
        <w:rPr>
          <w:rStyle w:val="xref"/>
        </w:rPr>
        <w:t xml:space="preserve">See </w:t>
      </w:r>
      <w:r>
        <w:rPr>
          <w:rStyle w:val="b1"/>
        </w:rPr>
        <w:t xml:space="preserve">Load OU Data Overview </w:t>
      </w:r>
      <w:r>
        <w:t>on page </w:t>
      </w:r>
      <w:r w:rsidR="005367D2" w:rsidRPr="005367D2">
        <w:fldChar w:fldCharType="begin"/>
      </w:r>
      <w:r w:rsidR="00A42330">
        <w:instrText xml:space="preserve"> PAGEREF _Ref1777600663 \h  \* MERGEFORMAT </w:instrText>
      </w:r>
      <w:r w:rsidR="005367D2" w:rsidRPr="005367D2">
        <w:fldChar w:fldCharType="separate"/>
      </w:r>
      <w:r w:rsidR="00F025E8" w:rsidRPr="00F025E8">
        <w:rPr>
          <w:rStyle w:val="xref"/>
          <w:noProof/>
        </w:rPr>
        <w:t>17</w:t>
      </w:r>
      <w:r w:rsidR="005367D2" w:rsidRPr="00A42330">
        <w:rPr>
          <w:rStyle w:val="xref"/>
        </w:rPr>
        <w:fldChar w:fldCharType="end"/>
      </w:r>
      <w:r>
        <w:rPr>
          <w:rStyle w:val="xref"/>
        </w:rPr>
        <w:t xml:space="preserve"> for additional information.</w:t>
      </w:r>
    </w:p>
    <w:p w:rsidR="00A42330" w:rsidRDefault="00280303">
      <w:pPr>
        <w:pStyle w:val="li"/>
        <w:numPr>
          <w:ilvl w:val="0"/>
          <w:numId w:val="140"/>
        </w:numPr>
        <w:ind w:left="400"/>
      </w:pPr>
      <w:r>
        <w:rPr>
          <w:rStyle w:val="spannote"/>
        </w:rPr>
        <w:t xml:space="preserve">For more information on user loads deprecation, </w:t>
      </w:r>
      <w:r>
        <w:rPr>
          <w:rStyle w:val="xref"/>
        </w:rPr>
        <w:t xml:space="preserve">See </w:t>
      </w:r>
      <w:r>
        <w:rPr>
          <w:rStyle w:val="b1"/>
        </w:rPr>
        <w:t xml:space="preserve">User Data Load Overview </w:t>
      </w:r>
      <w:r>
        <w:t>on page </w:t>
      </w:r>
      <w:r w:rsidR="005367D2" w:rsidRPr="005367D2">
        <w:fldChar w:fldCharType="begin"/>
      </w:r>
      <w:r w:rsidR="00A42330">
        <w:instrText xml:space="preserve"> PAGEREF _Ref301823635 \h  \* MERGEFORMAT </w:instrText>
      </w:r>
      <w:r w:rsidR="005367D2" w:rsidRPr="005367D2">
        <w:fldChar w:fldCharType="separate"/>
      </w:r>
      <w:r w:rsidR="00F025E8" w:rsidRPr="00F025E8">
        <w:rPr>
          <w:rStyle w:val="xref"/>
          <w:noProof/>
        </w:rPr>
        <w:t>72</w:t>
      </w:r>
      <w:r w:rsidR="005367D2" w:rsidRPr="00A42330">
        <w:rPr>
          <w:rStyle w:val="xref"/>
        </w:rPr>
        <w:fldChar w:fldCharType="end"/>
      </w:r>
      <w:r>
        <w:rPr>
          <w:rStyle w:val="xref"/>
        </w:rPr>
        <w:t xml:space="preserve"> for additional information.</w:t>
      </w:r>
    </w:p>
    <w:p w:rsidR="00A42330" w:rsidRDefault="00280303">
      <w:pPr>
        <w:pStyle w:val="li"/>
        <w:numPr>
          <w:ilvl w:val="0"/>
          <w:numId w:val="140"/>
        </w:numPr>
        <w:spacing w:after="320"/>
        <w:ind w:left="400"/>
      </w:pPr>
      <w:r>
        <w:rPr>
          <w:rStyle w:val="spannote"/>
        </w:rPr>
        <w:t xml:space="preserve">For information about Edge Import, </w:t>
      </w:r>
      <w:r>
        <w:rPr>
          <w:rStyle w:val="xref"/>
        </w:rPr>
        <w:t>See Edge Import Homepage.</w:t>
      </w:r>
    </w:p>
    <w:p w:rsidR="00A42330" w:rsidRDefault="0028030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A42330">
        <w:tc>
          <w:tcPr>
            <w:tcW w:w="3630"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A42330" w:rsidRDefault="00280303">
            <w:pPr>
              <w:pStyle w:val="tdTableStyle-PermissionTableHeaderStyle2019-BodyA-Column3-Body1"/>
              <w:shd w:val="clear" w:color="auto" w:fill="758592"/>
            </w:pPr>
            <w:r>
              <w:rPr>
                <w:shd w:val="clear" w:color="auto" w:fill="758592"/>
              </w:rPr>
              <w:t>CATEGORY</w:t>
            </w:r>
          </w:p>
        </w:tc>
      </w:tr>
    </w:tbl>
    <w:p w:rsidR="00A42330" w:rsidRDefault="00A4233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A42330">
        <w:tc>
          <w:tcPr>
            <w:tcW w:w="3630"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1-Body1"/>
            </w:pPr>
            <w:r>
              <w:t>Data Load Wizard - Enable User GUID</w:t>
            </w:r>
          </w:p>
        </w:tc>
        <w:tc>
          <w:tcPr>
            <w:tcW w:w="8715" w:type="dxa"/>
            <w:tcBorders>
              <w:right w:val="single" w:sz="16" w:space="0" w:color="758592"/>
            </w:tcBorders>
            <w:tcMar>
              <w:top w:w="60" w:type="dxa"/>
              <w:left w:w="60" w:type="dxa"/>
              <w:bottom w:w="60" w:type="dxa"/>
              <w:right w:w="60" w:type="dxa"/>
            </w:tcMar>
          </w:tcPr>
          <w:p w:rsidR="00A42330" w:rsidRDefault="005367D2">
            <w:pPr>
              <w:pStyle w:val="tdTableStyle-PermissionTableRowStyle-BodyB-Column2-Body1"/>
            </w:pPr>
            <w:r>
              <w:fldChar w:fldCharType="begin"/>
            </w:r>
            <w:r w:rsidR="00280303">
              <w:instrText xml:space="preserve"> XE "Template" </w:instrText>
            </w:r>
            <w:r>
              <w:fldChar w:fldCharType="end"/>
            </w:r>
            <w:r w:rsidR="00280303">
              <w:t xml:space="preserve">Enables the GUID in the Data Load Wizard User Load and mapping template. This enables organizations to include the GUID as the primary key for user data loads. This permission cannot be constrained. </w:t>
            </w:r>
          </w:p>
        </w:tc>
        <w:tc>
          <w:tcPr>
            <w:tcW w:w="2190" w:type="dxa"/>
            <w:tcMar>
              <w:top w:w="60" w:type="dxa"/>
              <w:left w:w="60" w:type="dxa"/>
              <w:bottom w:w="60" w:type="dxa"/>
              <w:right w:w="60" w:type="dxa"/>
            </w:tcMar>
          </w:tcPr>
          <w:p w:rsidR="00A42330" w:rsidRDefault="00280303">
            <w:pPr>
              <w:pStyle w:val="tdTableStyle-PermissionTableRowStyle-BodyA-Column3-Body1"/>
            </w:pPr>
            <w:r>
              <w:t>Data Load Wizard</w:t>
            </w:r>
          </w:p>
        </w:tc>
      </w:tr>
    </w:tbl>
    <w:p w:rsidR="00A42330" w:rsidRDefault="00280303">
      <w:pPr>
        <w:pStyle w:val="p"/>
      </w:pPr>
      <w:r>
        <w:t>The Validate step of the load process is where the system validates the data contained in the uploaded file. The system first validates the following items:</w:t>
      </w:r>
    </w:p>
    <w:p w:rsidR="00A42330" w:rsidRDefault="00280303">
      <w:pPr>
        <w:pStyle w:val="li"/>
        <w:numPr>
          <w:ilvl w:val="0"/>
          <w:numId w:val="141"/>
        </w:numPr>
        <w:spacing w:before="80"/>
        <w:ind w:left="400"/>
      </w:pPr>
      <w:r>
        <w:t>Required fields are populated for all rows</w:t>
      </w:r>
    </w:p>
    <w:p w:rsidR="00A42330" w:rsidRDefault="00280303">
      <w:pPr>
        <w:pStyle w:val="li"/>
        <w:numPr>
          <w:ilvl w:val="0"/>
          <w:numId w:val="141"/>
        </w:numPr>
        <w:ind w:left="400"/>
      </w:pPr>
      <w:r>
        <w:t>OU, User IDs, and Usernames are unique</w:t>
      </w:r>
    </w:p>
    <w:p w:rsidR="00A42330" w:rsidRDefault="00280303">
      <w:pPr>
        <w:pStyle w:val="li"/>
        <w:numPr>
          <w:ilvl w:val="0"/>
          <w:numId w:val="141"/>
        </w:numPr>
        <w:ind w:left="400"/>
      </w:pPr>
      <w:r>
        <w:t>Field lengths and formats are correct (dates, emails, etc.)</w:t>
      </w:r>
    </w:p>
    <w:p w:rsidR="00A42330" w:rsidRDefault="00280303">
      <w:pPr>
        <w:pStyle w:val="li"/>
        <w:numPr>
          <w:ilvl w:val="0"/>
          <w:numId w:val="141"/>
        </w:numPr>
        <w:spacing w:after="320"/>
        <w:ind w:left="400"/>
      </w:pPr>
      <w:r>
        <w:t>Field values are valid (custom fields, time zones, languages, active, etc.)</w:t>
      </w:r>
    </w:p>
    <w:p w:rsidR="00A42330" w:rsidRDefault="00280303">
      <w:pPr>
        <w:pStyle w:val="p"/>
      </w:pPr>
      <w:r>
        <w:t>When the Username is used as the primary key for the user record, the following is true:</w:t>
      </w:r>
    </w:p>
    <w:p w:rsidR="00A42330" w:rsidRDefault="00280303">
      <w:pPr>
        <w:pStyle w:val="li"/>
        <w:numPr>
          <w:ilvl w:val="0"/>
          <w:numId w:val="142"/>
        </w:numPr>
        <w:spacing w:before="80"/>
        <w:ind w:left="400"/>
      </w:pPr>
      <w:r>
        <w:t>The Username cannot be updated once it is set, and all Username values must be unique.</w:t>
      </w:r>
    </w:p>
    <w:p w:rsidR="00A42330" w:rsidRDefault="00280303">
      <w:pPr>
        <w:pStyle w:val="li"/>
        <w:numPr>
          <w:ilvl w:val="0"/>
          <w:numId w:val="142"/>
        </w:numPr>
        <w:spacing w:after="320"/>
        <w:ind w:left="400"/>
      </w:pPr>
      <w:r>
        <w:t>The User ID can be updated, but all User ID values are required and must be unique.</w:t>
      </w:r>
    </w:p>
    <w:p w:rsidR="00A42330" w:rsidRDefault="00280303">
      <w:pPr>
        <w:pStyle w:val="p"/>
      </w:pPr>
      <w:r>
        <w:t xml:space="preserve">The Local System ID standard field enables organizations to capture an identifier from a local system. However, this value does not need to be unique, and it is not used to validate whether users exist in the system. This field would typically be used when Cornerstone is generating User IDs for users and the organization wants to store the identifier from their local Human Resources (HR) or Payroll system in the Cornerstone system. The character limit is 100. This field is optional. The availability of this field is controlled by a backend setting. </w:t>
      </w:r>
    </w:p>
    <w:p w:rsidR="00A42330" w:rsidRDefault="00280303">
      <w:pPr>
        <w:pStyle w:val="p"/>
      </w:pPr>
      <w:r>
        <w:t>For organizations that have enabled the User ID field within the system, the following scenarios may occur:</w:t>
      </w:r>
    </w:p>
    <w:p w:rsidR="00A42330" w:rsidRDefault="00280303">
      <w:pPr>
        <w:pStyle w:val="li"/>
        <w:numPr>
          <w:ilvl w:val="0"/>
          <w:numId w:val="143"/>
        </w:numPr>
        <w:spacing w:before="80"/>
        <w:ind w:left="400"/>
      </w:pPr>
      <w:r>
        <w:t>When user data is provided with a User ID, then the system checks to see if the user exists in the system.</w:t>
      </w:r>
    </w:p>
    <w:p w:rsidR="00A42330" w:rsidRDefault="005367D2">
      <w:pPr>
        <w:pStyle w:val="li2"/>
        <w:numPr>
          <w:ilvl w:val="1"/>
          <w:numId w:val="144"/>
        </w:numPr>
        <w:ind w:left="1000"/>
      </w:pPr>
      <w:r>
        <w:fldChar w:fldCharType="begin"/>
      </w:r>
      <w:r w:rsidR="00280303">
        <w:instrText xml:space="preserve"> XE "Data Load Wizard" </w:instrText>
      </w:r>
      <w:r>
        <w:fldChar w:fldCharType="end"/>
      </w:r>
      <w:r w:rsidR="00280303">
        <w:t>If the user already exists in the system, then the DLW updates the user record with the loaded information.</w:t>
      </w:r>
    </w:p>
    <w:p w:rsidR="00A42330" w:rsidRDefault="00280303">
      <w:pPr>
        <w:pStyle w:val="li2"/>
        <w:numPr>
          <w:ilvl w:val="1"/>
          <w:numId w:val="144"/>
        </w:numPr>
        <w:ind w:left="1000"/>
      </w:pPr>
      <w:r>
        <w:t>If the user does not exist in the system, then the DLW creates a new user record using the specified User ID.</w:t>
      </w:r>
    </w:p>
    <w:p w:rsidR="00A42330" w:rsidRDefault="00280303">
      <w:pPr>
        <w:pStyle w:val="li"/>
        <w:numPr>
          <w:ilvl w:val="0"/>
          <w:numId w:val="143"/>
        </w:numPr>
        <w:ind w:left="400"/>
      </w:pPr>
      <w:r>
        <w:t>When user data is provided without a User ID, the DLW creates a new user record for the user. The system automatically creates a User ID for the user.</w:t>
      </w:r>
    </w:p>
    <w:p w:rsidR="00A42330" w:rsidRDefault="00280303">
      <w:pPr>
        <w:pStyle w:val="li"/>
        <w:numPr>
          <w:ilvl w:val="0"/>
          <w:numId w:val="143"/>
        </w:numPr>
        <w:spacing w:after="320"/>
        <w:ind w:left="400"/>
      </w:pPr>
      <w:r>
        <w:t>If the data mapping template does not include the User ID field or if the User ID field is not mapped to the template, then the data load can only be used to create new users.</w:t>
      </w:r>
    </w:p>
    <w:p w:rsidR="00A42330" w:rsidRDefault="00280303">
      <w:pPr>
        <w:pStyle w:val="p"/>
      </w:pPr>
      <w:r>
        <w:t>For organizations that have disabled the User ID field within the system, the following scenarios may occur:</w:t>
      </w:r>
    </w:p>
    <w:p w:rsidR="00A42330" w:rsidRDefault="00280303">
      <w:pPr>
        <w:pStyle w:val="li"/>
        <w:numPr>
          <w:ilvl w:val="0"/>
          <w:numId w:val="145"/>
        </w:numPr>
        <w:spacing w:before="80"/>
        <w:ind w:left="400"/>
      </w:pPr>
      <w:r>
        <w:t>When user data is provided with a Username, then the system checks to see if the user exists in the system.</w:t>
      </w:r>
    </w:p>
    <w:p w:rsidR="00A42330" w:rsidRDefault="00280303">
      <w:pPr>
        <w:pStyle w:val="li2"/>
        <w:numPr>
          <w:ilvl w:val="1"/>
          <w:numId w:val="146"/>
        </w:numPr>
        <w:ind w:left="1000"/>
      </w:pPr>
      <w:r>
        <w:t>If the user already exists in the system, then the DLW updates the user record with the loaded information.</w:t>
      </w:r>
    </w:p>
    <w:p w:rsidR="00A42330" w:rsidRDefault="00280303">
      <w:pPr>
        <w:pStyle w:val="li2"/>
        <w:numPr>
          <w:ilvl w:val="1"/>
          <w:numId w:val="146"/>
        </w:numPr>
        <w:ind w:left="1000"/>
      </w:pPr>
      <w:r>
        <w:t>If the user does not exists in the system, then the DLW creates a new user record using the specified Username.</w:t>
      </w:r>
    </w:p>
    <w:p w:rsidR="00A42330" w:rsidRDefault="00280303">
      <w:pPr>
        <w:pStyle w:val="li"/>
        <w:numPr>
          <w:ilvl w:val="0"/>
          <w:numId w:val="145"/>
        </w:numPr>
        <w:spacing w:after="320"/>
        <w:ind w:left="400"/>
      </w:pPr>
      <w:r>
        <w:t>When a user is provided without a Username, the DLW creates a new user record for the user. The system automatically creates a Username for the user.</w:t>
      </w:r>
    </w:p>
    <w:p w:rsidR="00A42330" w:rsidRDefault="00280303">
      <w:pPr>
        <w:pStyle w:val="h5Topic"/>
      </w:pPr>
      <w:r>
        <w:t>Validate Page</w:t>
      </w:r>
    </w:p>
    <w:p w:rsidR="00A42330" w:rsidRDefault="00280303">
      <w:pPr>
        <w:pStyle w:val="p"/>
      </w:pPr>
      <w:r>
        <w:t xml:space="preserve">When you reach the Validate page, the system automatically begins validating the format of the data. </w:t>
      </w:r>
    </w:p>
    <w:p w:rsidR="00A42330" w:rsidRDefault="00280303">
      <w:pPr>
        <w:pStyle w:val="p"/>
      </w:pPr>
      <w:r>
        <w:t xml:space="preserve">If there are no errors, the wizard automatically begins validating the data's compatibility with existing system data. </w:t>
      </w:r>
    </w:p>
    <w:p w:rsidR="00A42330" w:rsidRDefault="00280303">
      <w:pPr>
        <w:pStyle w:val="p"/>
      </w:pPr>
      <w:r>
        <w:t>Depending on the number of records being loaded, any format and system validation errors can be viewed and the load can be initiated in different locations:</w:t>
      </w:r>
    </w:p>
    <w:p w:rsidR="00A42330" w:rsidRDefault="00280303">
      <w:pPr>
        <w:pStyle w:val="li"/>
        <w:numPr>
          <w:ilvl w:val="0"/>
          <w:numId w:val="147"/>
        </w:numPr>
        <w:spacing w:before="80"/>
        <w:ind w:left="400"/>
      </w:pPr>
      <w:r>
        <w:t>For data files with 100 or less records, format and system validation errors can be viewed and the load can be initiated on the Validation page of the Data Load Wizard. The detailed error log can be viewed on the Data Load Queue page.</w:t>
      </w:r>
    </w:p>
    <w:p w:rsidR="00A42330" w:rsidRDefault="00280303">
      <w:pPr>
        <w:pStyle w:val="li"/>
        <w:numPr>
          <w:ilvl w:val="0"/>
          <w:numId w:val="147"/>
        </w:numPr>
        <w:spacing w:after="320"/>
        <w:ind w:left="400"/>
      </w:pPr>
      <w:r>
        <w:t>For data files with over 100 records, format and system validation errors can be viewed and the load can be initiated on the Data Load Queue page of the Data Load Wizard. The system automatically opens this page once the validation begins.</w:t>
      </w:r>
    </w:p>
    <w:p w:rsidR="00A42330" w:rsidRDefault="00280303">
      <w:pPr>
        <w:pStyle w:val="h6Topic"/>
      </w:pPr>
      <w:r>
        <w:t>Files with 100 or Less Records</w:t>
      </w:r>
    </w:p>
    <w:p w:rsidR="00A42330" w:rsidRDefault="00280303">
      <w:pPr>
        <w:pStyle w:val="p"/>
      </w:pPr>
      <w:r>
        <w:t xml:space="preserve">If there are errors in the file, you have the option to view the errors by clicking the </w:t>
      </w:r>
      <w:r>
        <w:rPr>
          <w:rStyle w:val="spanbuttonname"/>
        </w:rPr>
        <w:t>View Errors</w:t>
      </w:r>
      <w:r>
        <w:t xml:space="preserve"> button to the right of the progress bar. This opens a pop-up which displays a list of the errors that exist in the file as well as a description for the error. Error descriptions are found in far right column, and each error contains its own description. This list can be exported to Excel or printed using the icons in the upper-left corner of the table. </w:t>
      </w:r>
    </w:p>
    <w:p w:rsidR="00A42330" w:rsidRDefault="00280303">
      <w:pPr>
        <w:pStyle w:val="p"/>
      </w:pPr>
      <w:r>
        <w:t>After the data format is checked, a summary of the results is displayed, including:</w:t>
      </w:r>
    </w:p>
    <w:p w:rsidR="00A42330" w:rsidRDefault="00280303">
      <w:pPr>
        <w:pStyle w:val="li"/>
        <w:numPr>
          <w:ilvl w:val="0"/>
          <w:numId w:val="148"/>
        </w:numPr>
        <w:spacing w:before="80"/>
        <w:ind w:left="400"/>
      </w:pPr>
      <w:r>
        <w:t>Number of records that will continue to system validation</w:t>
      </w:r>
    </w:p>
    <w:p w:rsidR="00A42330" w:rsidRDefault="00280303">
      <w:pPr>
        <w:pStyle w:val="li"/>
        <w:numPr>
          <w:ilvl w:val="0"/>
          <w:numId w:val="148"/>
        </w:numPr>
        <w:spacing w:after="320"/>
        <w:ind w:left="400"/>
      </w:pPr>
      <w:r>
        <w:t>Number of records that have errors and cannot be loaded</w:t>
      </w:r>
    </w:p>
    <w:p w:rsidR="00A42330" w:rsidRDefault="0010412E">
      <w:pPr>
        <w:pStyle w:val="p"/>
        <w:jc w:val="center"/>
      </w:pPr>
      <w:r>
        <w:rPr>
          <w:noProof/>
        </w:rPr>
        <w:drawing>
          <wp:inline distT="0" distB="0" distL="0" distR="0">
            <wp:extent cx="6187440" cy="3040380"/>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7440" cy="3040380"/>
                    </a:xfrm>
                    <a:prstGeom prst="rect">
                      <a:avLst/>
                    </a:prstGeom>
                    <a:noFill/>
                    <a:ln>
                      <a:noFill/>
                    </a:ln>
                  </pic:spPr>
                </pic:pic>
              </a:graphicData>
            </a:graphic>
          </wp:inline>
        </w:drawing>
      </w:r>
    </w:p>
    <w:p w:rsidR="00A42330" w:rsidRDefault="0010412E">
      <w:pPr>
        <w:pStyle w:val="pimage"/>
      </w:pPr>
      <w:r>
        <w:rPr>
          <w:noProof/>
        </w:rPr>
        <w:drawing>
          <wp:inline distT="0" distB="0" distL="0" distR="0">
            <wp:extent cx="6187440" cy="1790700"/>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7440" cy="1790700"/>
                    </a:xfrm>
                    <a:prstGeom prst="rect">
                      <a:avLst/>
                    </a:prstGeom>
                    <a:noFill/>
                    <a:ln>
                      <a:noFill/>
                    </a:ln>
                  </pic:spPr>
                </pic:pic>
              </a:graphicData>
            </a:graphic>
          </wp:inline>
        </w:drawing>
      </w:r>
    </w:p>
    <w:p w:rsidR="00A42330" w:rsidRDefault="00280303">
      <w:pPr>
        <w:pStyle w:val="p"/>
      </w:pPr>
      <w:r>
        <w:t xml:space="preserve">To view how to fix the data errors, on the Validate page, click the </w:t>
      </w:r>
      <w:r>
        <w:rPr>
          <w:rStyle w:val="b"/>
        </w:rPr>
        <w:t>How to fix errors</w:t>
      </w:r>
      <w:r w:rsidR="005367D2">
        <w:fldChar w:fldCharType="begin"/>
      </w:r>
      <w:r>
        <w:instrText xml:space="preserve"> XE "Document" </w:instrText>
      </w:r>
      <w:r w:rsidR="005367D2">
        <w:fldChar w:fldCharType="end"/>
      </w:r>
      <w:r>
        <w:t xml:space="preserve"> link. This opens a document that details how each type of error can be resolved. You may also click the </w:t>
      </w:r>
      <w:r>
        <w:rPr>
          <w:rStyle w:val="b"/>
        </w:rPr>
        <w:t>Helpful Hints</w:t>
      </w:r>
      <w:r>
        <w:t xml:space="preserve"> link in the bottom-left corner of the page for additional information. After resolving the issues in the file, you may click the </w:t>
      </w:r>
      <w:r>
        <w:rPr>
          <w:rStyle w:val="b"/>
        </w:rPr>
        <w:t>Load same file type again</w:t>
      </w:r>
      <w:r>
        <w:t xml:space="preserve"> link or the </w:t>
      </w:r>
      <w:r>
        <w:rPr>
          <w:rStyle w:val="spanbuttonname"/>
        </w:rPr>
        <w:t>Restart</w:t>
      </w:r>
      <w:r>
        <w:t xml:space="preserve"> button to re-attempt the load.</w:t>
      </w:r>
    </w:p>
    <w:p w:rsidR="00A42330" w:rsidRDefault="00280303">
      <w:pPr>
        <w:pStyle w:val="li"/>
        <w:numPr>
          <w:ilvl w:val="0"/>
          <w:numId w:val="149"/>
        </w:numPr>
        <w:spacing w:before="80"/>
        <w:ind w:left="400"/>
      </w:pPr>
      <w:r>
        <w:t>If more than 50% of the records contain errors, you cannot proceed with the data upload. You must resolve the issues prior to proceeding.</w:t>
      </w:r>
    </w:p>
    <w:p w:rsidR="00A42330" w:rsidRDefault="00280303">
      <w:pPr>
        <w:pStyle w:val="li"/>
        <w:numPr>
          <w:ilvl w:val="0"/>
          <w:numId w:val="149"/>
        </w:numPr>
        <w:spacing w:after="320"/>
        <w:ind w:left="400"/>
      </w:pPr>
      <w:r>
        <w:t>If less than 50% of the records contain errors, you may continue to load the data, but the data records that contain errors cannot be uploaded and they are skipped.</w:t>
      </w:r>
    </w:p>
    <w:p w:rsidR="00A42330" w:rsidRDefault="00280303">
      <w:pPr>
        <w:pStyle w:val="p"/>
      </w:pPr>
      <w:r>
        <w:t xml:space="preserve">Once the errors are resolved or there are a minimal number of errors, you may continue the validation process by clicking the </w:t>
      </w:r>
      <w:r>
        <w:rPr>
          <w:rStyle w:val="spanbuttonname"/>
        </w:rPr>
        <w:t>Continue Validation</w:t>
      </w:r>
      <w:r>
        <w:t xml:space="preserve"> button. This begins the process of verifying the data's compatibility with the system. The system then validates the following items:</w:t>
      </w:r>
    </w:p>
    <w:p w:rsidR="00A42330" w:rsidRDefault="00280303">
      <w:pPr>
        <w:pStyle w:val="li"/>
        <w:numPr>
          <w:ilvl w:val="0"/>
          <w:numId w:val="150"/>
        </w:numPr>
        <w:spacing w:before="80"/>
        <w:ind w:left="400"/>
      </w:pPr>
      <w:r>
        <w:t>OU and User IDs referenced on other records are valid or active</w:t>
      </w:r>
    </w:p>
    <w:p w:rsidR="00A42330" w:rsidRDefault="00280303">
      <w:pPr>
        <w:pStyle w:val="li"/>
        <w:numPr>
          <w:ilvl w:val="0"/>
          <w:numId w:val="150"/>
        </w:numPr>
        <w:ind w:left="400"/>
      </w:pPr>
      <w:r>
        <w:t>There are no circular hierarchies for OUs or User relationships</w:t>
      </w:r>
    </w:p>
    <w:p w:rsidR="00A42330" w:rsidRDefault="00280303">
      <w:pPr>
        <w:pStyle w:val="li"/>
        <w:numPr>
          <w:ilvl w:val="0"/>
          <w:numId w:val="150"/>
        </w:numPr>
        <w:spacing w:after="320"/>
        <w:ind w:left="400"/>
      </w:pPr>
      <w:r>
        <w:t>The administrator has permission to load each record based on constraints</w:t>
      </w:r>
    </w:p>
    <w:p w:rsidR="00A42330" w:rsidRDefault="00280303">
      <w:pPr>
        <w:pStyle w:val="p"/>
      </w:pPr>
      <w:r>
        <w:t>After the system compatibility is checked, a summary of the results is displayed:</w:t>
      </w:r>
    </w:p>
    <w:p w:rsidR="00A42330" w:rsidRDefault="00280303">
      <w:pPr>
        <w:pStyle w:val="li"/>
        <w:numPr>
          <w:ilvl w:val="0"/>
          <w:numId w:val="151"/>
        </w:numPr>
        <w:spacing w:before="80"/>
        <w:ind w:left="400"/>
      </w:pPr>
      <w:r>
        <w:t>Number of records that will be updated</w:t>
      </w:r>
    </w:p>
    <w:p w:rsidR="00A42330" w:rsidRDefault="00280303">
      <w:pPr>
        <w:pStyle w:val="li"/>
        <w:numPr>
          <w:ilvl w:val="0"/>
          <w:numId w:val="151"/>
        </w:numPr>
        <w:ind w:left="400"/>
      </w:pPr>
      <w:r>
        <w:t>Number of records that will be added</w:t>
      </w:r>
    </w:p>
    <w:p w:rsidR="00A42330" w:rsidRDefault="00280303">
      <w:pPr>
        <w:pStyle w:val="li"/>
        <w:numPr>
          <w:ilvl w:val="0"/>
          <w:numId w:val="151"/>
        </w:numPr>
        <w:spacing w:after="320"/>
        <w:ind w:left="400"/>
      </w:pPr>
      <w:r>
        <w:t>Number of records that have errors and cannot be updated</w:t>
      </w:r>
    </w:p>
    <w:p w:rsidR="00A42330" w:rsidRDefault="0010412E">
      <w:pPr>
        <w:pStyle w:val="p"/>
        <w:jc w:val="center"/>
      </w:pPr>
      <w:r>
        <w:rPr>
          <w:noProof/>
        </w:rPr>
        <w:drawing>
          <wp:inline distT="0" distB="0" distL="0" distR="0">
            <wp:extent cx="6187440" cy="3055620"/>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7440" cy="3055620"/>
                    </a:xfrm>
                    <a:prstGeom prst="rect">
                      <a:avLst/>
                    </a:prstGeom>
                    <a:noFill/>
                    <a:ln>
                      <a:noFill/>
                    </a:ln>
                  </pic:spPr>
                </pic:pic>
              </a:graphicData>
            </a:graphic>
          </wp:inline>
        </w:drawing>
      </w:r>
    </w:p>
    <w:p w:rsidR="00A42330" w:rsidRDefault="00280303">
      <w:pPr>
        <w:pStyle w:val="p"/>
      </w:pPr>
      <w:r>
        <w:t xml:space="preserve">To finalize the data load, click the </w:t>
      </w:r>
      <w:r>
        <w:rPr>
          <w:rStyle w:val="spanbuttonname"/>
        </w:rPr>
        <w:t>Load Data</w:t>
      </w:r>
      <w:r>
        <w:t xml:space="preserve"> button. This adds the data load to the Data Load Queue for processing.</w:t>
      </w:r>
    </w:p>
    <w:p w:rsidR="00A42330" w:rsidRDefault="00280303">
      <w:pPr>
        <w:pStyle w:val="p"/>
      </w:pPr>
      <w:r>
        <w:t xml:space="preserve">After the data is loaded, the status is updated in the Data Load Queue and the uploaded data is available. </w:t>
      </w:r>
      <w:r>
        <w:rPr>
          <w:rStyle w:val="xref"/>
        </w:rPr>
        <w:t xml:space="preserve">See </w:t>
      </w:r>
      <w:r>
        <w:rPr>
          <w:rStyle w:val="b1"/>
        </w:rPr>
        <w:t xml:space="preserve">Data Load Queue </w:t>
      </w:r>
      <w:r>
        <w:t>on page </w:t>
      </w:r>
      <w:r w:rsidR="005367D2" w:rsidRPr="005367D2">
        <w:fldChar w:fldCharType="begin"/>
      </w:r>
      <w:r w:rsidR="00A42330">
        <w:instrText xml:space="preserve"> PAGEREF _Ref1832706482 \h  \* MERGEFORMAT </w:instrText>
      </w:r>
      <w:r w:rsidR="005367D2" w:rsidRPr="005367D2">
        <w:fldChar w:fldCharType="separate"/>
      </w:r>
      <w:r w:rsidR="00F025E8" w:rsidRPr="00F025E8">
        <w:rPr>
          <w:rStyle w:val="xref"/>
          <w:noProof/>
        </w:rPr>
        <w:t>66</w:t>
      </w:r>
      <w:r w:rsidR="005367D2" w:rsidRPr="00A42330">
        <w:rPr>
          <w:rStyle w:val="xref"/>
        </w:rPr>
        <w:fldChar w:fldCharType="end"/>
      </w:r>
      <w:r>
        <w:rPr>
          <w:rStyle w:val="xref"/>
        </w:rPr>
        <w:t xml:space="preserve"> for additional information.</w:t>
      </w:r>
    </w:p>
    <w:p w:rsidR="00A42330" w:rsidRDefault="00280303">
      <w:pPr>
        <w:pStyle w:val="h5Topic"/>
      </w:pPr>
      <w:r>
        <w:t>As of Date (Effective Date)</w:t>
      </w:r>
    </w:p>
    <w:p w:rsidR="00A42330" w:rsidRDefault="00280303">
      <w:pPr>
        <w:pStyle w:val="p"/>
      </w:pPr>
      <w:r>
        <w:t>An As of Date can now be associated with a user record. By setting an effective date for a user record, administrators can set changes that are effective in the past and in the future via the Data Load Wizard. Effective dating is applied to the entire record. It cannot be applied on a field-by-field basis when loading data using the Data Load Wizard.</w:t>
      </w:r>
    </w:p>
    <w:p w:rsidR="00A42330" w:rsidRDefault="00280303">
      <w:pPr>
        <w:pStyle w:val="p"/>
      </w:pPr>
      <w:r>
        <w:t>The As of Date field accepts date values. Backdating user data before 1901 is not supported.</w:t>
      </w:r>
    </w:p>
    <w:p w:rsidR="00A42330" w:rsidRDefault="00280303">
      <w:pPr>
        <w:pStyle w:val="p"/>
      </w:pPr>
      <w:r>
        <w:t>Currently the Data Load Wizard does not support adding a user with multiple effective dated records within the same load file. If a user has multiple effective dated records, the records must be loaded in separate files.</w:t>
      </w:r>
    </w:p>
    <w:p w:rsidR="00A42330" w:rsidRDefault="00280303">
      <w:pPr>
        <w:pStyle w:val="h5Topic"/>
      </w:pPr>
      <w:r>
        <w:t>Duplicate User Prevention</w:t>
      </w:r>
    </w:p>
    <w:p w:rsidR="00A42330" w:rsidRDefault="005367D2">
      <w:pPr>
        <w:pStyle w:val="p"/>
      </w:pPr>
      <w:r>
        <w:fldChar w:fldCharType="begin"/>
      </w:r>
      <w:r w:rsidR="00280303">
        <w:instrText xml:space="preserve"> XE "Link" </w:instrText>
      </w:r>
      <w:r>
        <w:fldChar w:fldCharType="end"/>
      </w:r>
      <w:r w:rsidR="00280303">
        <w:t xml:space="preserve">When an organization using Link loads new users using the Data Load Wizard, the system can be configured to determine whether the new users are similar to existing user records. This is done in order to prevent the same user from being added to the system more than once. </w:t>
      </w:r>
    </w:p>
    <w:p w:rsidR="00A42330" w:rsidRDefault="00280303">
      <w:pPr>
        <w:pStyle w:val="p"/>
      </w:pPr>
      <w:r>
        <w:t>When loading user using the Data Load Wizard - User Load for Link, the system determines whether the user record is potentially a duplicate user record.</w:t>
      </w:r>
    </w:p>
    <w:bookmarkStart w:id="114" w:name="concept44"/>
    <w:p w:rsidR="00A42330" w:rsidRDefault="005367D2">
      <w:pPr>
        <w:pStyle w:val="h2"/>
      </w:pPr>
      <w:r>
        <w:fldChar w:fldCharType="begin"/>
      </w:r>
      <w:r w:rsidR="00280303">
        <w:instrText xml:space="preserve"> XE "Data Load Wizard" </w:instrText>
      </w:r>
      <w:r>
        <w:fldChar w:fldCharType="end"/>
      </w:r>
      <w:bookmarkStart w:id="115" w:name="_Toc162022921"/>
      <w:r w:rsidR="00280303">
        <w:t>Data Load Wizard Templates Overview</w:t>
      </w:r>
      <w:bookmarkEnd w:id="115"/>
    </w:p>
    <w:bookmarkEnd w:id="114"/>
    <w:p w:rsidR="00A42330" w:rsidRDefault="00A42330">
      <w:pPr>
        <w:sectPr w:rsidR="00A42330">
          <w:headerReference w:type="even" r:id="rId82"/>
          <w:headerReference w:type="default" r:id="rId83"/>
          <w:footerReference w:type="even" r:id="rId84"/>
          <w:footerReference w:type="default" r:id="rId85"/>
          <w:pgSz w:w="12240" w:h="15840"/>
          <w:pgMar w:top="1440" w:right="1200" w:bottom="1500" w:left="1290" w:header="540" w:footer="600" w:gutter="0"/>
          <w:cols w:space="720"/>
        </w:sectPr>
      </w:pPr>
    </w:p>
    <w:bookmarkStart w:id="116" w:name="concept45"/>
    <w:p w:rsidR="00A42330" w:rsidRDefault="005367D2">
      <w:pPr>
        <w:pStyle w:val="h3"/>
      </w:pPr>
      <w:r>
        <w:fldChar w:fldCharType="begin"/>
      </w:r>
      <w:r w:rsidR="00280303">
        <w:instrText xml:space="preserve"> XE "Template" </w:instrText>
      </w:r>
      <w:r>
        <w:fldChar w:fldCharType="end"/>
      </w:r>
      <w:bookmarkStart w:id="117" w:name="_Ref-1145377690"/>
      <w:bookmarkStart w:id="118" w:name="_Toc162022922"/>
      <w:r w:rsidR="00280303">
        <w:t>Load Data - Select Data Load Template</w:t>
      </w:r>
      <w:bookmarkEnd w:id="117"/>
      <w:bookmarkEnd w:id="118"/>
    </w:p>
    <w:bookmarkEnd w:id="116"/>
    <w:p w:rsidR="00A42330" w:rsidRDefault="005367D2">
      <w:pPr>
        <w:pStyle w:val="p"/>
      </w:pPr>
      <w:r>
        <w:fldChar w:fldCharType="begin"/>
      </w:r>
      <w:r w:rsidR="00280303">
        <w:instrText xml:space="preserve"> XE "Data Load Wizard" </w:instrText>
      </w:r>
      <w:r>
        <w:fldChar w:fldCharType="end"/>
      </w:r>
      <w:r w:rsidR="00280303">
        <w:t>Data Load templates are valuable when loading data to your system. The templates enable you to format your data in the proper manner so that data is loaded properly with all of the necessary information. Each data type that can be loaded using the Data Load Wizard has its own system template that can be used to format data.</w:t>
      </w:r>
    </w:p>
    <w:p w:rsidR="00A42330" w:rsidRDefault="00280303">
      <w:pPr>
        <w:pStyle w:val="p"/>
      </w:pPr>
      <w:r>
        <w:t>The default system templates provided are Excel spreadsheets with all of the appropriate data fields that correspond to field names in the system. The spreadsheet is compatible with Microsoft Excel 2004, 2007, and 2010. Each available data field title is listed in its own column along the first row of the spreadsheet. Required fields are displayed in red and optional fields are displayed in black.</w:t>
      </w:r>
    </w:p>
    <w:p w:rsidR="00A42330" w:rsidRDefault="00280303">
      <w:pPr>
        <w:pStyle w:val="p"/>
      </w:pPr>
      <w:r>
        <w:t xml:space="preserve">To download a template, open the Data Load Wizard, select the type of data you are loading, and on the Upload page click the </w:t>
      </w:r>
      <w:r>
        <w:rPr>
          <w:rStyle w:val="b"/>
        </w:rPr>
        <w:t>Template</w:t>
      </w:r>
      <w:r>
        <w:t xml:space="preserve"> link in the lower-left corner. You are provided the opportunity to save the template to your computer and then you can open the template.</w:t>
      </w:r>
    </w:p>
    <w:p w:rsidR="00A42330" w:rsidRDefault="005367D2">
      <w:pPr>
        <w:pStyle w:val="p"/>
      </w:pPr>
      <w:r>
        <w:fldChar w:fldCharType="begin"/>
      </w:r>
      <w:r w:rsidR="00280303">
        <w:instrText xml:space="preserve"> XE "Document" </w:instrText>
      </w:r>
      <w:r>
        <w:fldChar w:fldCharType="end"/>
      </w:r>
      <w:r w:rsidR="00280303">
        <w:t>Copy your data into the appropriate columns of the template. The data must be formatted properly in order to accurately load into the system. Be sure the data is formatted properly by viewing the Helpful Hints, which is available by clicking the Helpful Hints tab in the lower-left corner of the Template Excel document.</w:t>
      </w:r>
    </w:p>
    <w:p w:rsidR="00A42330" w:rsidRDefault="00280303">
      <w:pPr>
        <w:pStyle w:val="p"/>
      </w:pPr>
      <w:r>
        <w:t>The Helpful Hints of the document has an overview of field requirements for quick reference. This tab provides helpful hints for formatting the data based on field name. This helps you avoid errors when loading your data. The following helpful information is displayed for each system field:</w:t>
      </w:r>
    </w:p>
    <w:p w:rsidR="00A42330" w:rsidRDefault="00280303">
      <w:pPr>
        <w:pStyle w:val="li"/>
        <w:numPr>
          <w:ilvl w:val="0"/>
          <w:numId w:val="152"/>
        </w:numPr>
        <w:spacing w:before="80"/>
        <w:ind w:left="400"/>
      </w:pPr>
      <w:r>
        <w:t>Field Name - This displays the field name within the system.</w:t>
      </w:r>
    </w:p>
    <w:p w:rsidR="00A42330" w:rsidRDefault="00280303">
      <w:pPr>
        <w:pStyle w:val="li"/>
        <w:numPr>
          <w:ilvl w:val="0"/>
          <w:numId w:val="152"/>
        </w:numPr>
        <w:ind w:left="400"/>
      </w:pPr>
      <w:r>
        <w:t>Required - This displays whether or not the field is required for each record. If this value is empty, this indicates that the field is optional. If it is required, this value displays additional information as to its requirements.</w:t>
      </w:r>
    </w:p>
    <w:p w:rsidR="00A42330" w:rsidRDefault="00280303">
      <w:pPr>
        <w:pStyle w:val="li"/>
        <w:numPr>
          <w:ilvl w:val="0"/>
          <w:numId w:val="152"/>
        </w:numPr>
        <w:ind w:left="400"/>
      </w:pPr>
      <w:r>
        <w:t>Data Type - This displays the type of data that should be provided for the field. In some instances only certain specific values are accepted. If this is the case, the acceptable values are listed in the Acceptable Values column. Also, if data for a field should be provided in a specific format, this format is listed in the Acceptable Values column.</w:t>
      </w:r>
    </w:p>
    <w:p w:rsidR="00A42330" w:rsidRDefault="00280303">
      <w:pPr>
        <w:pStyle w:val="li"/>
        <w:numPr>
          <w:ilvl w:val="0"/>
          <w:numId w:val="152"/>
        </w:numPr>
        <w:ind w:left="400"/>
      </w:pPr>
      <w:r>
        <w:t>Max Length - This displays the maximum number of characters that the data field accepts.</w:t>
      </w:r>
    </w:p>
    <w:p w:rsidR="00A42330" w:rsidRDefault="00280303">
      <w:pPr>
        <w:pStyle w:val="li"/>
        <w:numPr>
          <w:ilvl w:val="0"/>
          <w:numId w:val="152"/>
        </w:numPr>
        <w:spacing w:after="320"/>
        <w:ind w:left="400"/>
      </w:pPr>
      <w:r>
        <w:t>Acceptable Values - This displays important information regarding the field format. This may contain a specific list of acceptable values, a specific range of acceptable values, a list of acceptable formats for the data, or even point you to another resource for more detailed information.</w:t>
      </w:r>
    </w:p>
    <w:p w:rsidR="00A42330" w:rsidRDefault="0010412E">
      <w:pPr>
        <w:pStyle w:val="p"/>
        <w:jc w:val="center"/>
      </w:pPr>
      <w:r>
        <w:rPr>
          <w:noProof/>
        </w:rPr>
        <w:drawing>
          <wp:inline distT="0" distB="0" distL="0" distR="0">
            <wp:extent cx="6187440" cy="2705100"/>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87440" cy="2705100"/>
                    </a:xfrm>
                    <a:prstGeom prst="rect">
                      <a:avLst/>
                    </a:prstGeom>
                    <a:noFill/>
                    <a:ln>
                      <a:noFill/>
                    </a:ln>
                  </pic:spPr>
                </pic:pic>
              </a:graphicData>
            </a:graphic>
          </wp:inline>
        </w:drawing>
      </w:r>
    </w:p>
    <w:p w:rsidR="00A42330" w:rsidRDefault="00280303">
      <w:pPr>
        <w:pStyle w:val="h3"/>
      </w:pPr>
      <w:bookmarkStart w:id="119" w:name="_Toc162022923"/>
      <w:bookmarkStart w:id="120" w:name="concept46"/>
      <w:r>
        <w:t>Manage Templates</w:t>
      </w:r>
      <w:bookmarkEnd w:id="119"/>
    </w:p>
    <w:bookmarkEnd w:id="120"/>
    <w:p w:rsidR="00A42330" w:rsidRDefault="005367D2">
      <w:pPr>
        <w:pStyle w:val="p"/>
      </w:pPr>
      <w:r>
        <w:fldChar w:fldCharType="begin"/>
      </w:r>
      <w:r w:rsidR="00280303">
        <w:instrText xml:space="preserve"> XE "Data Load Wizard" </w:instrText>
      </w:r>
      <w:r>
        <w:fldChar w:fldCharType="end"/>
      </w:r>
      <w:r w:rsidR="00280303">
        <w:t>The Manage Templates page enables administrators to manage the templates that have been added via the Data Load Wizard.</w:t>
      </w:r>
    </w:p>
    <w:p w:rsidR="00A42330" w:rsidRDefault="00280303">
      <w:pPr>
        <w:pStyle w:val="p"/>
      </w:pPr>
      <w:r>
        <w:t xml:space="preserve">To manage data load templates, go to </w:t>
      </w:r>
      <w:r>
        <w:rPr>
          <w:rStyle w:val="b"/>
        </w:rPr>
        <w:t>Admin &gt; Configuration Tools &gt; Data Load Wizard</w:t>
      </w:r>
      <w:r>
        <w:t xml:space="preserve">. Then click the </w:t>
      </w:r>
      <w:r>
        <w:rPr>
          <w:rStyle w:val="b"/>
        </w:rPr>
        <w:t>Manage Templates</w:t>
      </w:r>
      <w:r>
        <w:t xml:space="preserve"> link.</w:t>
      </w:r>
    </w:p>
    <w:p w:rsidR="00A42330" w:rsidRDefault="00280303">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A42330">
        <w:tc>
          <w:tcPr>
            <w:tcW w:w="2025"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A42330" w:rsidRDefault="00280303">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A42330" w:rsidRDefault="00280303">
            <w:pPr>
              <w:pStyle w:val="tdTableStyle-PermissionTableHeaderStyle2019-BodyA-Column3-Body1"/>
              <w:shd w:val="clear" w:color="auto" w:fill="758592"/>
            </w:pPr>
            <w:r>
              <w:rPr>
                <w:shd w:val="clear" w:color="auto" w:fill="758592"/>
              </w:rPr>
              <w:t>CATEGORY</w:t>
            </w:r>
          </w:p>
        </w:tc>
      </w:tr>
    </w:tbl>
    <w:p w:rsidR="00A42330" w:rsidRDefault="00A42330"/>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A42330">
        <w:tc>
          <w:tcPr>
            <w:tcW w:w="2520"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1-Body1"/>
            </w:pPr>
            <w:r>
              <w:t>Data Load Wizard - Manage Templates</w:t>
            </w:r>
          </w:p>
        </w:tc>
        <w:tc>
          <w:tcPr>
            <w:tcW w:w="6045" w:type="dxa"/>
            <w:tcBorders>
              <w:right w:val="single" w:sz="16" w:space="0" w:color="758592"/>
            </w:tcBorders>
            <w:tcMar>
              <w:top w:w="60" w:type="dxa"/>
              <w:left w:w="60" w:type="dxa"/>
              <w:bottom w:w="60" w:type="dxa"/>
              <w:right w:w="60" w:type="dxa"/>
            </w:tcMar>
          </w:tcPr>
          <w:p w:rsidR="00A42330" w:rsidRDefault="00280303">
            <w:pPr>
              <w:pStyle w:val="tdTableStyle-PermissionTableRowStyle-BodyB-Column2-Body1"/>
            </w:pPr>
            <w:r>
              <w:t>Enables administrator to access the Manage Templates page within the Data Load Wizard. From the Manage Templates page, administrators can view, download, and archive templates. This permission cannot be constrained. This is an administrator permission.</w:t>
            </w:r>
          </w:p>
        </w:tc>
        <w:tc>
          <w:tcPr>
            <w:tcW w:w="1515" w:type="dxa"/>
            <w:tcMar>
              <w:top w:w="60" w:type="dxa"/>
              <w:left w:w="60" w:type="dxa"/>
              <w:bottom w:w="60" w:type="dxa"/>
              <w:right w:w="60" w:type="dxa"/>
            </w:tcMar>
          </w:tcPr>
          <w:p w:rsidR="00A42330" w:rsidRDefault="00280303">
            <w:pPr>
              <w:pStyle w:val="tdTableStyle-PermissionTableRowStyle-BodyA-Column3-Body1"/>
            </w:pPr>
            <w:r>
              <w:t>Data Load Wizard</w:t>
            </w:r>
          </w:p>
        </w:tc>
      </w:tr>
    </w:tbl>
    <w:p w:rsidR="00A42330" w:rsidRDefault="00280303">
      <w:pPr>
        <w:pStyle w:val="p"/>
      </w:pPr>
      <w:r>
        <w:t>To access the Manage Templates page, you must have one of the Data Load Wizard permissions.</w:t>
      </w:r>
    </w:p>
    <w:p w:rsidR="00A42330" w:rsidRDefault="0010412E">
      <w:pPr>
        <w:pStyle w:val="pimage"/>
      </w:pPr>
      <w:r>
        <w:rPr>
          <w:noProof/>
        </w:rPr>
        <w:drawing>
          <wp:inline distT="0" distB="0" distL="0" distR="0">
            <wp:extent cx="6195060" cy="2125980"/>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5060" cy="2125980"/>
                    </a:xfrm>
                    <a:prstGeom prst="rect">
                      <a:avLst/>
                    </a:prstGeom>
                    <a:noFill/>
                    <a:ln>
                      <a:noFill/>
                    </a:ln>
                  </pic:spPr>
                </pic:pic>
              </a:graphicData>
            </a:graphic>
          </wp:inline>
        </w:drawing>
      </w:r>
    </w:p>
    <w:p w:rsidR="00A42330" w:rsidRDefault="00280303">
      <w:pPr>
        <w:pStyle w:val="p"/>
      </w:pPr>
      <w:r>
        <w:t xml:space="preserve">To search for an existing template, enter the template name in the </w:t>
      </w:r>
      <w:r>
        <w:rPr>
          <w:rStyle w:val="spanfield"/>
        </w:rPr>
        <w:t>Search</w:t>
      </w:r>
      <w:r>
        <w:t xml:space="preserve"> field, select the appropriate template type from the drop-down list, select the template language, and click the </w:t>
      </w:r>
      <w:r>
        <w:rPr>
          <w:rStyle w:val="spanbuttonname"/>
        </w:rPr>
        <w:t>Search</w:t>
      </w:r>
      <w:r>
        <w:t xml:space="preserve"> button. To display archived data loads or only templates that you have created, select the appropriate search filter options. The page refreshes to display only templates that match the search criteria and search filters.</w:t>
      </w:r>
    </w:p>
    <w:p w:rsidR="00A42330" w:rsidRDefault="00280303">
      <w:pPr>
        <w:pStyle w:val="p"/>
      </w:pPr>
      <w:r>
        <w:t>The template table displays the following information:</w:t>
      </w:r>
    </w:p>
    <w:p w:rsidR="00A42330" w:rsidRDefault="00280303">
      <w:pPr>
        <w:pStyle w:val="li"/>
        <w:numPr>
          <w:ilvl w:val="0"/>
          <w:numId w:val="153"/>
        </w:numPr>
        <w:spacing w:before="80"/>
        <w:ind w:left="400"/>
      </w:pPr>
      <w:r>
        <w:t>Template Name</w:t>
      </w:r>
    </w:p>
    <w:p w:rsidR="00A42330" w:rsidRDefault="00280303">
      <w:pPr>
        <w:pStyle w:val="li"/>
        <w:numPr>
          <w:ilvl w:val="0"/>
          <w:numId w:val="153"/>
        </w:numPr>
        <w:ind w:left="400"/>
      </w:pPr>
      <w:r>
        <w:t>File Template</w:t>
      </w:r>
    </w:p>
    <w:p w:rsidR="00A42330" w:rsidRDefault="00280303">
      <w:pPr>
        <w:pStyle w:val="li"/>
        <w:numPr>
          <w:ilvl w:val="0"/>
          <w:numId w:val="153"/>
        </w:numPr>
        <w:ind w:left="400"/>
      </w:pPr>
      <w:r>
        <w:t>Language</w:t>
      </w:r>
    </w:p>
    <w:p w:rsidR="00A42330" w:rsidRDefault="00280303">
      <w:pPr>
        <w:pStyle w:val="li"/>
        <w:numPr>
          <w:ilvl w:val="0"/>
          <w:numId w:val="153"/>
        </w:numPr>
        <w:ind w:left="400"/>
      </w:pPr>
      <w:r>
        <w:t>Template Owner</w:t>
      </w:r>
    </w:p>
    <w:p w:rsidR="00A42330" w:rsidRDefault="00280303">
      <w:pPr>
        <w:pStyle w:val="li"/>
        <w:numPr>
          <w:ilvl w:val="0"/>
          <w:numId w:val="153"/>
        </w:numPr>
        <w:spacing w:after="320"/>
        <w:ind w:left="400"/>
      </w:pPr>
      <w:r>
        <w:t>Last Edit Date/Time</w:t>
      </w:r>
    </w:p>
    <w:p w:rsidR="00A42330" w:rsidRDefault="00280303">
      <w:pPr>
        <w:pStyle w:val="p"/>
      </w:pPr>
      <w:r>
        <w:t>The following options are available in the Details and Archive columns:</w:t>
      </w:r>
    </w:p>
    <w:p w:rsidR="00A42330" w:rsidRDefault="00280303">
      <w:pPr>
        <w:pStyle w:val="li"/>
        <w:numPr>
          <w:ilvl w:val="0"/>
          <w:numId w:val="154"/>
        </w:numPr>
        <w:spacing w:before="80"/>
        <w:ind w:left="400"/>
      </w:pPr>
      <w:r>
        <w:t>Preview - Click to preview the template in a pop-up window.</w:t>
      </w:r>
    </w:p>
    <w:p w:rsidR="00A42330" w:rsidRDefault="00280303">
      <w:pPr>
        <w:pStyle w:val="li"/>
        <w:numPr>
          <w:ilvl w:val="0"/>
          <w:numId w:val="154"/>
        </w:numPr>
        <w:ind w:left="400"/>
      </w:pPr>
      <w:r>
        <w:t>Export to Excel - Click to export the template to Excel.</w:t>
      </w:r>
    </w:p>
    <w:p w:rsidR="00A42330" w:rsidRDefault="00280303">
      <w:pPr>
        <w:pStyle w:val="li"/>
        <w:numPr>
          <w:ilvl w:val="0"/>
          <w:numId w:val="154"/>
        </w:numPr>
        <w:spacing w:after="320"/>
        <w:ind w:left="400"/>
      </w:pPr>
      <w:r>
        <w:t>Archive - Click to archive a template if it is no longer being used.</w:t>
      </w:r>
    </w:p>
    <w:bookmarkStart w:id="121" w:name="concept47"/>
    <w:p w:rsidR="00A42330" w:rsidRDefault="005367D2">
      <w:pPr>
        <w:pStyle w:val="h3"/>
      </w:pPr>
      <w:r>
        <w:fldChar w:fldCharType="begin"/>
      </w:r>
      <w:r w:rsidR="00280303">
        <w:instrText xml:space="preserve"> XE "Data Load Wizard" </w:instrText>
      </w:r>
      <w:r>
        <w:fldChar w:fldCharType="end"/>
      </w:r>
      <w:r>
        <w:fldChar w:fldCharType="begin"/>
      </w:r>
      <w:r w:rsidR="00280303">
        <w:instrText xml:space="preserve"> XE "Template" </w:instrText>
      </w:r>
      <w:r>
        <w:fldChar w:fldCharType="end"/>
      </w:r>
      <w:bookmarkStart w:id="122" w:name="_Toc162022924"/>
      <w:r w:rsidR="00280303">
        <w:t>Data Load Wizard Template Codes</w:t>
      </w:r>
      <w:bookmarkEnd w:id="122"/>
    </w:p>
    <w:p w:rsidR="00A42330" w:rsidRDefault="00280303">
      <w:pPr>
        <w:pStyle w:val="h4"/>
      </w:pPr>
      <w:bookmarkStart w:id="123" w:name="concept48"/>
      <w:bookmarkEnd w:id="121"/>
      <w:r>
        <w:t>Time Zone Details</w:t>
      </w:r>
    </w:p>
    <w:bookmarkEnd w:id="123"/>
    <w:p w:rsidR="00A42330" w:rsidRDefault="005367D2">
      <w:pPr>
        <w:pStyle w:val="p"/>
      </w:pPr>
      <w:r>
        <w:fldChar w:fldCharType="begin"/>
      </w:r>
      <w:r w:rsidR="00280303">
        <w:instrText xml:space="preserve"> XE "Document" </w:instrText>
      </w:r>
      <w:r>
        <w:fldChar w:fldCharType="end"/>
      </w:r>
      <w:r w:rsidR="00280303">
        <w:t xml:space="preserve">Select the below link to download an Excel document that contains a list of all time zones, IDs, UTC offsets, and whether they support Daylight Saving Time. </w:t>
      </w:r>
      <w:r w:rsidR="00280303">
        <w:rPr>
          <w:rStyle w:val="b"/>
        </w:rPr>
        <w:t>Note:</w:t>
      </w:r>
      <w:r w:rsidR="00280303">
        <w:rPr>
          <w:rStyle w:val="spannote"/>
        </w:rPr>
        <w:t xml:space="preserve"> If a time zone does not support Daylight Saving Time, this means that the time zone does not adjust their time to alter which hours experience daylight.</w:t>
      </w:r>
    </w:p>
    <w:p w:rsidR="00A42330" w:rsidRDefault="005367D2">
      <w:pPr>
        <w:pStyle w:val="li"/>
        <w:numPr>
          <w:ilvl w:val="0"/>
          <w:numId w:val="155"/>
        </w:numPr>
        <w:spacing w:before="80" w:after="320"/>
        <w:ind w:left="400"/>
      </w:pPr>
      <w:hyperlink r:id="rId88" w:history="1">
        <w:hyperlink r:id="rId89" w:history="1">
          <w:r w:rsidR="00280303">
            <w:rPr>
              <w:b/>
              <w:bCs/>
              <w:color w:val="004F71"/>
            </w:rPr>
            <w:t>Time Zone Details (last updated on 20 March 2019)</w:t>
          </w:r>
        </w:hyperlink>
      </w:hyperlink>
    </w:p>
    <w:p w:rsidR="00A42330" w:rsidRDefault="00280303">
      <w:pPr>
        <w:pStyle w:val="p"/>
      </w:pPr>
      <w:r>
        <w:rPr>
          <w:rStyle w:val="b"/>
        </w:rPr>
        <w:t>Note:</w:t>
      </w:r>
      <w:r>
        <w:rPr>
          <w:rStyle w:val="spannote"/>
        </w:rPr>
        <w:t xml:space="preserve"> If you are using Edge Import, use the Numeric ID, not the three-letter code for the time zone.</w:t>
      </w:r>
    </w:p>
    <w:bookmarkStart w:id="124" w:name="concept49"/>
    <w:p w:rsidR="00A42330" w:rsidRDefault="005367D2">
      <w:pPr>
        <w:pStyle w:val="h4"/>
      </w:pPr>
      <w:r>
        <w:fldChar w:fldCharType="begin"/>
      </w:r>
      <w:r w:rsidR="00280303">
        <w:instrText xml:space="preserve"> XE "Data Load Wizard" </w:instrText>
      </w:r>
      <w:r>
        <w:fldChar w:fldCharType="end"/>
      </w:r>
      <w:r w:rsidR="00280303">
        <w:t>Data Load Wizard - Country Codes</w:t>
      </w:r>
    </w:p>
    <w:bookmarkEnd w:id="124"/>
    <w:p w:rsidR="00A42330" w:rsidRDefault="005367D2">
      <w:pPr>
        <w:pStyle w:val="p"/>
      </w:pPr>
      <w:r>
        <w:fldChar w:fldCharType="begin"/>
      </w:r>
      <w:r w:rsidR="00280303">
        <w:instrText xml:space="preserve"> XE "Template" </w:instrText>
      </w:r>
      <w:r>
        <w:fldChar w:fldCharType="end"/>
      </w:r>
      <w:r w:rsidR="00280303">
        <w:t>The following table contains a list of country codes to help you fill out your template with the proper data. Two or three letter codes are acceptable.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
        <w:gridCol w:w="1378"/>
        <w:gridCol w:w="1379"/>
        <w:gridCol w:w="6962"/>
      </w:tblGrid>
      <w:tr w:rsidR="00A42330">
        <w:trPr>
          <w:trHeight w:val="240"/>
          <w:tblHeader/>
          <w:jc w:val="center"/>
        </w:trPr>
        <w:tc>
          <w:tcPr>
            <w:tcW w:w="2430" w:type="dxa"/>
            <w:hMerge w:val="restart"/>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Code Options</w:t>
            </w:r>
          </w:p>
        </w:tc>
        <w:tc>
          <w:tcPr>
            <w:tcW w:w="0" w:type="auto"/>
            <w:gridSpan w:val="2"/>
            <w:hMerge/>
            <w:tcBorders>
              <w:bottom w:val="single" w:sz="12" w:space="0" w:color="758592"/>
              <w:right w:val="single" w:sz="12" w:space="0" w:color="758592"/>
            </w:tcBorders>
          </w:tcPr>
          <w:p w:rsidR="00A42330" w:rsidRDefault="00A42330"/>
        </w:tc>
        <w:tc>
          <w:tcPr>
            <w:tcW w:w="6135" w:type="dxa"/>
            <w:tcBorders>
              <w:bottom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D-Column1-Header1"/>
              <w:shd w:val="clear" w:color="auto" w:fill="758592"/>
            </w:pPr>
            <w:r>
              <w:rPr>
                <w:shd w:val="clear" w:color="auto" w:fill="758592"/>
              </w:rPr>
              <w:t>Country Name</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AW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ABW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Aruba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AF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AFG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Afghanistan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AO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AGO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Angola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AI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 AIA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Anguilla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AX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ALA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Aland Islands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AL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ALB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Albania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AD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AND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Andorra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AN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ANT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Netherlands Antilles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AE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 ARE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United Arab Emirates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AR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ARG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Argentina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AM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ARM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Armenia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AS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ASM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American Samoa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AQ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ATA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Antarctica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TF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ATF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French Southern Territories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AG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ATG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Antigua and Barbuda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AU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AUS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Australia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AT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AUT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Austria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AZ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AZE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Azerbaijan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BI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BDI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Burundi</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BE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BEL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Belgium</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BJ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BEN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Benin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BQ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BES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Bonaire, Saint Eustatius and Saba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BF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BFA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Burkina Faso</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BD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BGD</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Bangladesh</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BG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BGR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Bulgaria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BH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BHR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Bahrain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BS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BHS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Bahamas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BA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BIH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Bosnia and Herzevina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BL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BLM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Saint Barthélemy</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BY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BLR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Belarus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BZ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BLZ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Belize</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BM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BMU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Bermuda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BO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BOL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Bolivia, Plurinational State</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BR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BRA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Brazil</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BB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BRB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Barbados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BN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BRN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Brunei Darussalam</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BT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BTN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Bhutan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BV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BVT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Bouvet Island</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BW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BWA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Botswana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CF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CAF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Central African Republic</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CA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CAN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Canada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CC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CCK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Cocos (Keeling) Islands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CH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CHE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Switzerland</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CL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CHL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Chile</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CN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CHN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China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CI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CIV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Côte d’Ivoire</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CM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CMR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Cameroon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CD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COD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Congo, the Democratic</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CG</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COG</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Congo</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CK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COK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Cook Islands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CO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COL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Colombia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KM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COM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Comoros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CV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CPV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Cape Verde</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CR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CRI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Costa Rica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CU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CUB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Cuba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CW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CUW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Curacao</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CX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CXR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Christmas Island</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KY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CYM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Cayman Islands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CY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CYP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Cyprus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CZ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CZE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Czech Republic</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DE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DEU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Germany</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DJ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DJI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Djibouti</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DM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DMA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Dominica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DK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DNK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Denmark</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DO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DOM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Dominican Republic</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DZ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DZA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Algeria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EC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ECU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Ecuador</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EG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EGY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Egypt</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ER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ERI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Eritrea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EH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ESH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Western Sahara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ES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ESP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Spain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EE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EST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Estonia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ET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ETH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Ethiopia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FI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FIN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Finland</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FJ</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FJI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Fiji</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FK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FLK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Falkland Islands (Malvinas)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FR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FRA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France</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FO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FRO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Faroe Islands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FM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FSM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Micronesia, Federated States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GA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GAB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Gabon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GB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GBR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United Kingdom</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GE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GEO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Georgia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GG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GGY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Guernsey</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GH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GHA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Ghana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GI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GIB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Gibraltar</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GN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GIN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Guinea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GP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GLP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Guadeloupe</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GM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GMB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Gambia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GW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GNB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Guinea-Bissau</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GQ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GNQ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Equatorial Guinea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GR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GRC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Greece</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GD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GRD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Grenada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GL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GRL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Greenland</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GT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GTM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Guatemala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GF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GUF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French Guiana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GU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GUM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Guam</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GY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GUY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Guyana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HK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HKG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Hong Kong</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HM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HMD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Heard Island and McDonald Islands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HN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HND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Honduras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HR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HRV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Croatia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HT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HTI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Haiti</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HU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HUN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Hungary</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ID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IDN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Indonesia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IM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IMN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Isle of Man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IN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IND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India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IO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IOT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British Indian Ocean Territory</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IE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IRL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Ireland</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IR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IRN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Iran, Islamic Republic</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IQ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IRQ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Iraq</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IS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ISL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Iceland</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IL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ISR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Israel</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IT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ITA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Italy</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JM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JAM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Jamaica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JE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JEY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Jersey</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JO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JOR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Jordan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JP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JPN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Japan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KZ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KAZ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Kazakhstan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KE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KEN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Kenya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KG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KGZ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Kyrgystan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KH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KHM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Cambodia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KI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KIR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Kiribati</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KN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KNA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Saint Kitts and Nevis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KP</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PRK</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Korea, Democratic People's Republic of</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KR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KOR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Korea, Republic of</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KW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KWT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Kuwait</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LA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LAO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Lao People’s Democratic Republic</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LB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LBN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Lebanon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LR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LBR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Liberia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LY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LBY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Libyan Arab Jamahiriya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LC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LCA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Saint Lucia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LI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LIE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Liechtenstein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LK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LKA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Sri Lanka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LS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LSO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Lesotho</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LT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LTU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Lithuania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LU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LUX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Luxembourg</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LV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LVA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Latvia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MO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MAC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Macao</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MF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MAF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Saint Martin (French part)</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MA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MAR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Morocco</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MC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MCO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Monaco</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MD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MDA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Moldova, Republic of</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MG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MDG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Madagascar</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MV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MDV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Maldives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MX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MEX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Mexico</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MH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MHL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Marshall Islands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MK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MKD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Macedonia, the former Yuslav Republic of</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ML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MLI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Mali</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MT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MLT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Malta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MM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MMR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Myanmar</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ME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MNE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Montenegro</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MN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MNG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Monlia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MP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MNP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Northern Mariana Islands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MZ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MOZ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Mozambique</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MR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MRT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Mauritania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MS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MSR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Montserrat</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MQ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MTQ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Martinique</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MU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MUS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Mauritius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MW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MWI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Malawi</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MY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MYS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Malaysia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YT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MYT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Mayotte</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NA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NAM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Namibia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NL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NLD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Netherlands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NC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NCL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New Caledonia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NE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NER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Niger</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NG</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NGA</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Nigeria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NI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NIC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Nicaragua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NU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NIU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Niue</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NF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NFK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Norfolk Island</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NO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NOR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Norway</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NP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NPL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Nepal</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NR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NRU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Nauru</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NZ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NZL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New Zealand</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OM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OMN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Oman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PK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PAK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Pakistan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PA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PAN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Panama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PN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PCN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Pitcairn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PE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PER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Peru</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PH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PHL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Philippines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PW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PLW</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Palau</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PG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PNG</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Papua New Guinea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PL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POL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Poland</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PR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PRI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Puerto Rico</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PT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PRT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Portugal</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PY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PRY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Paraguay</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PS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PSE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Palestinian Territory, Occupied</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PF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PYF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French Polynesia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QA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QAT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Qatar</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RE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REU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Réunion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RO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ROU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Romania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RU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RUS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Russian Federation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RW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RWA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Rwanda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SA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SAU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Saudi Arabia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SD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SDN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Sudan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SN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SEN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Senegal</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SG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SGP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Singapore</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GS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SGS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South Georgia and the South Sandwich Islands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SH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SHN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Saint Helena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SJ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SJM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Svalbard and Jan Mayen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SB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SLB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Solomon Islands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SL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SLE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Sierra Leone</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SV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SLV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El Salvador</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SM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SMR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San Marino</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SO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SOM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Somalia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PM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SPM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Saint Pierre and Miquelon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RS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SRB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Serbia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ST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STP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Sao Tome and Principe</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SR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SUR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Suriname</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SK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SVK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Slovakia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SI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SVN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Slovenia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SE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SWE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Sweden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SZ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SWZ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Swaziland</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SX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SXM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Saint Maarten (Dutch part)</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SC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SYC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Seychelles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SY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SYR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Syrian Arab Republic</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TG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TGO</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Togo</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TC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TCA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Turks and Caicos Islands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TD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TCD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Chad</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TH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THA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Thailand</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TJ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TJK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Tajikistan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TK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TKL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Tokelau</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TM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TKM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Turkmenistan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Tl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TLS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Timor-Leste</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TO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TON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Tonga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TT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TTO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Trinidad and Toba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TN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TUN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Tunisia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TR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TUR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Turkey</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TV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TUV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Tuvalu</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TW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TWN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Taiwan, Province of China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TZ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TZA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Tanzania, United Republic of</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UG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UGA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Uganda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UA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UKR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Ukraine</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UM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UMI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United States Minor Outlying Islands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UY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URY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Uruguay</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US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USA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United States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UZ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UZB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Uzbekistan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VA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VAT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Holy See (Vatican City State)</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VC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VCT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Saint Vincent and the Grenadines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VE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VEN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Venezuela, Bolivarian Republic of</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VG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VGB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Virgin Islands, British</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VI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VIR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Virgin Islands, U.S.</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VN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VNM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Vietnam</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VU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VUT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Vanuatu</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WF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WLF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Wallis and Funtuna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WS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WSM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Samoa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YE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YEM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Yemen</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ZA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ZAF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South Africa</w:t>
            </w:r>
          </w:p>
        </w:tc>
      </w:tr>
      <w:tr w:rsidR="00A42330">
        <w:trPr>
          <w:jc w:val="center"/>
        </w:trPr>
        <w:tc>
          <w:tcPr>
            <w:tcW w:w="1215" w:type="dxa"/>
            <w:gridSpan w:val="2"/>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ZM </w:t>
            </w:r>
          </w:p>
        </w:tc>
        <w:tc>
          <w:tcPr>
            <w:tcW w:w="121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ZMB </w:t>
            </w:r>
          </w:p>
        </w:tc>
        <w:tc>
          <w:tcPr>
            <w:tcW w:w="61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Zambia</w:t>
            </w:r>
          </w:p>
        </w:tc>
      </w:tr>
      <w:tr w:rsidR="00A42330">
        <w:trPr>
          <w:jc w:val="center"/>
        </w:trPr>
        <w:tc>
          <w:tcPr>
            <w:tcW w:w="1215" w:type="dxa"/>
            <w:gridSpan w:val="2"/>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 xml:space="preserve">ZW </w:t>
            </w:r>
          </w:p>
        </w:tc>
        <w:tc>
          <w:tcPr>
            <w:tcW w:w="1215"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 xml:space="preserve">ZWE </w:t>
            </w:r>
          </w:p>
        </w:tc>
        <w:tc>
          <w:tcPr>
            <w:tcW w:w="6135" w:type="dxa"/>
            <w:tcMar>
              <w:top w:w="60" w:type="dxa"/>
              <w:left w:w="60" w:type="dxa"/>
              <w:bottom w:w="60" w:type="dxa"/>
              <w:right w:w="60" w:type="dxa"/>
            </w:tcMar>
          </w:tcPr>
          <w:p w:rsidR="00A42330" w:rsidRDefault="00280303">
            <w:pPr>
              <w:pStyle w:val="tdTableStyle-OnlineHelpTableStyle-BodyA-Column1-Body1"/>
            </w:pPr>
            <w:r>
              <w:t>Zimbabwe</w:t>
            </w:r>
          </w:p>
        </w:tc>
      </w:tr>
    </w:tbl>
    <w:bookmarkStart w:id="125" w:name="concept50"/>
    <w:p w:rsidR="00A42330" w:rsidRDefault="005367D2">
      <w:pPr>
        <w:pStyle w:val="h4"/>
      </w:pPr>
      <w:r>
        <w:fldChar w:fldCharType="begin"/>
      </w:r>
      <w:r w:rsidR="00280303">
        <w:instrText xml:space="preserve"> XE "Data Load Wizard" </w:instrText>
      </w:r>
      <w:r>
        <w:fldChar w:fldCharType="end"/>
      </w:r>
      <w:r w:rsidR="00280303">
        <w:t>Data Load Wizard - Date Formats</w:t>
      </w:r>
    </w:p>
    <w:bookmarkEnd w:id="125"/>
    <w:p w:rsidR="00A42330" w:rsidRDefault="00280303">
      <w:pPr>
        <w:pStyle w:val="p"/>
      </w:pPr>
      <w:r>
        <w:t>The following table contains a list of all date and time formats that are acceptable in the Data Load Wizard. Please consult your integration consultant for a list of date formats acceptable for the data feed.</w:t>
      </w:r>
    </w:p>
    <w:p w:rsidR="00A42330" w:rsidRDefault="00280303">
      <w:pPr>
        <w:pStyle w:val="p"/>
      </w:pPr>
      <w:r>
        <w:t>When using time, a 24-hour clock should be used to distinguish between morning and evening hours. For example, 2:00 PM should be provided as 14:00.</w:t>
      </w:r>
    </w:p>
    <w:p w:rsidR="00A42330" w:rsidRDefault="00280303">
      <w:pPr>
        <w:pStyle w:val="p"/>
      </w:pPr>
      <w:r>
        <w:t>Two-digit year formats are not supported by the Data Load Wizard. Year values must be four digits.</w:t>
      </w:r>
    </w:p>
    <w:p w:rsidR="00A42330" w:rsidRDefault="00280303">
      <w:pPr>
        <w:pStyle w:val="p"/>
      </w:pPr>
      <w:r>
        <w:rPr>
          <w:rStyle w:val="b"/>
        </w:rPr>
        <w:t>Note:</w:t>
      </w:r>
      <w:r>
        <w:rPr>
          <w:rStyle w:val="spannote"/>
        </w:rPr>
        <w:t xml:space="preserve"> The maximum date supported for custom date fields is November 2077.</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365"/>
        <w:gridCol w:w="5355"/>
      </w:tblGrid>
      <w:tr w:rsidR="00A42330">
        <w:trPr>
          <w:trHeight w:val="240"/>
          <w:tblHeader/>
          <w:jc w:val="center"/>
        </w:trPr>
        <w:tc>
          <w:tcPr>
            <w:tcW w:w="3840"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U.S. Date and Time Formats</w:t>
            </w:r>
          </w:p>
        </w:tc>
        <w:tc>
          <w:tcPr>
            <w:tcW w:w="4710" w:type="dxa"/>
            <w:tcBorders>
              <w:bottom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D-Column1-Header1"/>
              <w:shd w:val="clear" w:color="auto" w:fill="758592"/>
            </w:pPr>
            <w:r>
              <w:rPr>
                <w:shd w:val="clear" w:color="auto" w:fill="758592"/>
              </w:rPr>
              <w:t>European Date and Time Formats</w:t>
            </w:r>
          </w:p>
        </w:tc>
      </w:tr>
      <w:tr w:rsidR="00A42330">
        <w:trPr>
          <w:jc w:val="center"/>
        </w:trPr>
        <w:tc>
          <w:tcPr>
            <w:tcW w:w="384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MM/dd/yyyy</w:t>
            </w:r>
          </w:p>
        </w:tc>
        <w:tc>
          <w:tcPr>
            <w:tcW w:w="471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dd/MM/yyyy</w:t>
            </w:r>
          </w:p>
        </w:tc>
      </w:tr>
      <w:tr w:rsidR="00A42330">
        <w:trPr>
          <w:jc w:val="center"/>
        </w:trPr>
        <w:tc>
          <w:tcPr>
            <w:tcW w:w="384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M/d/yyyy</w:t>
            </w:r>
          </w:p>
        </w:tc>
        <w:tc>
          <w:tcPr>
            <w:tcW w:w="471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d/M/yyyy</w:t>
            </w:r>
          </w:p>
        </w:tc>
      </w:tr>
      <w:tr w:rsidR="00A42330">
        <w:trPr>
          <w:jc w:val="center"/>
        </w:trPr>
        <w:tc>
          <w:tcPr>
            <w:tcW w:w="384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MM-dd-yyyy</w:t>
            </w:r>
          </w:p>
        </w:tc>
        <w:tc>
          <w:tcPr>
            <w:tcW w:w="471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dd-MM-yyyy</w:t>
            </w:r>
          </w:p>
        </w:tc>
      </w:tr>
      <w:tr w:rsidR="00A42330">
        <w:trPr>
          <w:jc w:val="center"/>
        </w:trPr>
        <w:tc>
          <w:tcPr>
            <w:tcW w:w="384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M-d-yyyy</w:t>
            </w:r>
          </w:p>
        </w:tc>
        <w:tc>
          <w:tcPr>
            <w:tcW w:w="471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d-M-yyyy</w:t>
            </w:r>
          </w:p>
        </w:tc>
      </w:tr>
      <w:tr w:rsidR="00A42330">
        <w:trPr>
          <w:jc w:val="center"/>
        </w:trPr>
        <w:tc>
          <w:tcPr>
            <w:tcW w:w="384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yyyy-MM-dd</w:t>
            </w:r>
          </w:p>
        </w:tc>
        <w:tc>
          <w:tcPr>
            <w:tcW w:w="471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yyyy-dd-MM</w:t>
            </w:r>
          </w:p>
        </w:tc>
      </w:tr>
      <w:tr w:rsidR="00A42330">
        <w:trPr>
          <w:jc w:val="center"/>
        </w:trPr>
        <w:tc>
          <w:tcPr>
            <w:tcW w:w="384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yyyy-M-d</w:t>
            </w:r>
          </w:p>
        </w:tc>
        <w:tc>
          <w:tcPr>
            <w:tcW w:w="471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yyyy-d-M</w:t>
            </w:r>
          </w:p>
        </w:tc>
      </w:tr>
      <w:tr w:rsidR="00A42330">
        <w:trPr>
          <w:jc w:val="center"/>
        </w:trPr>
        <w:tc>
          <w:tcPr>
            <w:tcW w:w="384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yyyy/MM/dd</w:t>
            </w:r>
          </w:p>
        </w:tc>
        <w:tc>
          <w:tcPr>
            <w:tcW w:w="471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yyyy/dd/MM</w:t>
            </w:r>
          </w:p>
        </w:tc>
      </w:tr>
      <w:tr w:rsidR="00A42330">
        <w:trPr>
          <w:jc w:val="center"/>
        </w:trPr>
        <w:tc>
          <w:tcPr>
            <w:tcW w:w="384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yyyy/M/d</w:t>
            </w:r>
          </w:p>
        </w:tc>
        <w:tc>
          <w:tcPr>
            <w:tcW w:w="471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yyyy/d/M</w:t>
            </w:r>
          </w:p>
        </w:tc>
      </w:tr>
      <w:tr w:rsidR="00A42330">
        <w:trPr>
          <w:jc w:val="center"/>
        </w:trPr>
        <w:tc>
          <w:tcPr>
            <w:tcW w:w="384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MM/dd/yyyy HH:mm</w:t>
            </w:r>
          </w:p>
        </w:tc>
        <w:tc>
          <w:tcPr>
            <w:tcW w:w="471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dd/MM/yyyy HH:mm</w:t>
            </w:r>
          </w:p>
        </w:tc>
      </w:tr>
      <w:tr w:rsidR="00A42330">
        <w:trPr>
          <w:jc w:val="center"/>
        </w:trPr>
        <w:tc>
          <w:tcPr>
            <w:tcW w:w="384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M/d/yyyy HH:mm</w:t>
            </w:r>
          </w:p>
        </w:tc>
        <w:tc>
          <w:tcPr>
            <w:tcW w:w="471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d/M/yyyy HH:mm</w:t>
            </w:r>
          </w:p>
        </w:tc>
      </w:tr>
      <w:tr w:rsidR="00A42330">
        <w:trPr>
          <w:jc w:val="center"/>
        </w:trPr>
        <w:tc>
          <w:tcPr>
            <w:tcW w:w="384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MM-dd-yyyy HH:mm</w:t>
            </w:r>
          </w:p>
        </w:tc>
        <w:tc>
          <w:tcPr>
            <w:tcW w:w="471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dd-MM-yyyy HH:mm</w:t>
            </w:r>
          </w:p>
        </w:tc>
      </w:tr>
      <w:tr w:rsidR="00A42330">
        <w:trPr>
          <w:jc w:val="center"/>
        </w:trPr>
        <w:tc>
          <w:tcPr>
            <w:tcW w:w="384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M-d-yyyy HH:mm</w:t>
            </w:r>
          </w:p>
        </w:tc>
        <w:tc>
          <w:tcPr>
            <w:tcW w:w="471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d-M-yyyy HH:mm</w:t>
            </w:r>
          </w:p>
        </w:tc>
      </w:tr>
      <w:tr w:rsidR="00A42330">
        <w:trPr>
          <w:jc w:val="center"/>
        </w:trPr>
        <w:tc>
          <w:tcPr>
            <w:tcW w:w="384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yyyy-MM-dd HH:mm</w:t>
            </w:r>
          </w:p>
        </w:tc>
        <w:tc>
          <w:tcPr>
            <w:tcW w:w="471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yyyy-dd-MM HH:mm</w:t>
            </w:r>
          </w:p>
        </w:tc>
      </w:tr>
      <w:tr w:rsidR="00A42330">
        <w:trPr>
          <w:jc w:val="center"/>
        </w:trPr>
        <w:tc>
          <w:tcPr>
            <w:tcW w:w="384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yyyy-M-d HH:mm</w:t>
            </w:r>
          </w:p>
        </w:tc>
        <w:tc>
          <w:tcPr>
            <w:tcW w:w="471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yyyy-d-M HH:mm</w:t>
            </w:r>
          </w:p>
        </w:tc>
      </w:tr>
      <w:tr w:rsidR="00A42330">
        <w:trPr>
          <w:jc w:val="center"/>
        </w:trPr>
        <w:tc>
          <w:tcPr>
            <w:tcW w:w="384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yyyy/MM/dd HH:mm</w:t>
            </w:r>
          </w:p>
        </w:tc>
        <w:tc>
          <w:tcPr>
            <w:tcW w:w="471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yyyy/dd/MM HH:mm</w:t>
            </w:r>
          </w:p>
        </w:tc>
      </w:tr>
      <w:tr w:rsidR="00A42330">
        <w:trPr>
          <w:jc w:val="center"/>
        </w:trPr>
        <w:tc>
          <w:tcPr>
            <w:tcW w:w="384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yyyy/M/d HH:mm</w:t>
            </w:r>
          </w:p>
        </w:tc>
        <w:tc>
          <w:tcPr>
            <w:tcW w:w="471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yyyy/d/M HH:mm</w:t>
            </w:r>
          </w:p>
        </w:tc>
      </w:tr>
      <w:tr w:rsidR="00A42330">
        <w:trPr>
          <w:jc w:val="center"/>
        </w:trPr>
        <w:tc>
          <w:tcPr>
            <w:tcW w:w="384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MM/dd/yyyy H:mm</w:t>
            </w:r>
          </w:p>
        </w:tc>
        <w:tc>
          <w:tcPr>
            <w:tcW w:w="471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dd/MM/yyyy H:mm</w:t>
            </w:r>
          </w:p>
        </w:tc>
      </w:tr>
      <w:tr w:rsidR="00A42330">
        <w:trPr>
          <w:jc w:val="center"/>
        </w:trPr>
        <w:tc>
          <w:tcPr>
            <w:tcW w:w="384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M/d/yyyy H:mm</w:t>
            </w:r>
          </w:p>
        </w:tc>
        <w:tc>
          <w:tcPr>
            <w:tcW w:w="471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d/M/yyyy H:mm</w:t>
            </w:r>
          </w:p>
        </w:tc>
      </w:tr>
      <w:tr w:rsidR="00A42330">
        <w:trPr>
          <w:jc w:val="center"/>
        </w:trPr>
        <w:tc>
          <w:tcPr>
            <w:tcW w:w="384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MM-dd-yyyy H:mm</w:t>
            </w:r>
          </w:p>
        </w:tc>
        <w:tc>
          <w:tcPr>
            <w:tcW w:w="471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dd-MM-yyyy H:mm</w:t>
            </w:r>
          </w:p>
        </w:tc>
      </w:tr>
      <w:tr w:rsidR="00A42330">
        <w:trPr>
          <w:jc w:val="center"/>
        </w:trPr>
        <w:tc>
          <w:tcPr>
            <w:tcW w:w="384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M-d-yyyy H:mm</w:t>
            </w:r>
          </w:p>
        </w:tc>
        <w:tc>
          <w:tcPr>
            <w:tcW w:w="471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d-M-yyyy H:mm</w:t>
            </w:r>
          </w:p>
        </w:tc>
      </w:tr>
      <w:tr w:rsidR="00A42330">
        <w:trPr>
          <w:jc w:val="center"/>
        </w:trPr>
        <w:tc>
          <w:tcPr>
            <w:tcW w:w="384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yyyy-MM-dd H:mm</w:t>
            </w:r>
          </w:p>
        </w:tc>
        <w:tc>
          <w:tcPr>
            <w:tcW w:w="471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yyyy-dd-MM H:mm</w:t>
            </w:r>
          </w:p>
        </w:tc>
      </w:tr>
      <w:tr w:rsidR="00A42330">
        <w:trPr>
          <w:jc w:val="center"/>
        </w:trPr>
        <w:tc>
          <w:tcPr>
            <w:tcW w:w="384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yyyy-M-d H:mm</w:t>
            </w:r>
          </w:p>
        </w:tc>
        <w:tc>
          <w:tcPr>
            <w:tcW w:w="471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yyyy-d-M H:mm</w:t>
            </w:r>
          </w:p>
        </w:tc>
      </w:tr>
      <w:tr w:rsidR="00A42330">
        <w:trPr>
          <w:jc w:val="center"/>
        </w:trPr>
        <w:tc>
          <w:tcPr>
            <w:tcW w:w="384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yyyy/MM/dd H:mm</w:t>
            </w:r>
          </w:p>
        </w:tc>
        <w:tc>
          <w:tcPr>
            <w:tcW w:w="471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yyyy/dd/MM H:mm</w:t>
            </w:r>
          </w:p>
        </w:tc>
      </w:tr>
      <w:tr w:rsidR="00A42330">
        <w:trPr>
          <w:jc w:val="center"/>
        </w:trPr>
        <w:tc>
          <w:tcPr>
            <w:tcW w:w="3840"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yyyy/M/d H:mm</w:t>
            </w:r>
          </w:p>
        </w:tc>
        <w:tc>
          <w:tcPr>
            <w:tcW w:w="4710" w:type="dxa"/>
            <w:tcMar>
              <w:top w:w="60" w:type="dxa"/>
              <w:left w:w="60" w:type="dxa"/>
              <w:bottom w:w="60" w:type="dxa"/>
              <w:right w:w="60" w:type="dxa"/>
            </w:tcMar>
          </w:tcPr>
          <w:p w:rsidR="00A42330" w:rsidRDefault="00280303">
            <w:pPr>
              <w:pStyle w:val="tdTableStyle-OnlineHelpTableStyle-BodyA-Column1-Body1"/>
            </w:pPr>
            <w:r>
              <w:t>yyyy/d/M H:mm</w:t>
            </w:r>
          </w:p>
        </w:tc>
      </w:tr>
    </w:tbl>
    <w:bookmarkStart w:id="126" w:name="concept51"/>
    <w:p w:rsidR="00A42330" w:rsidRDefault="005367D2">
      <w:pPr>
        <w:pStyle w:val="h4"/>
      </w:pPr>
      <w:r>
        <w:fldChar w:fldCharType="begin"/>
      </w:r>
      <w:r w:rsidR="00280303">
        <w:instrText xml:space="preserve"> XE "Data Load Wizard" </w:instrText>
      </w:r>
      <w:r>
        <w:fldChar w:fldCharType="end"/>
      </w:r>
      <w:r>
        <w:fldChar w:fldCharType="begin"/>
      </w:r>
      <w:r w:rsidR="00280303">
        <w:instrText xml:space="preserve"> XE "Currency" </w:instrText>
      </w:r>
      <w:r>
        <w:fldChar w:fldCharType="end"/>
      </w:r>
      <w:r w:rsidR="00280303">
        <w:t>Data Load Wizard - Currency Codes</w:t>
      </w:r>
    </w:p>
    <w:bookmarkEnd w:id="126"/>
    <w:p w:rsidR="00A42330" w:rsidRDefault="005367D2">
      <w:pPr>
        <w:pStyle w:val="p"/>
      </w:pPr>
      <w:r>
        <w:fldChar w:fldCharType="begin"/>
      </w:r>
      <w:r w:rsidR="00280303">
        <w:instrText xml:space="preserve"> XE "Template" </w:instrText>
      </w:r>
      <w:r>
        <w:fldChar w:fldCharType="end"/>
      </w:r>
      <w:r w:rsidR="00280303">
        <w:t>The following table contains a list of currency codes to help you fill out your template with the proper data. ONLY active currencies will be accepted by the Data Load Wizard.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763"/>
        <w:gridCol w:w="6957"/>
      </w:tblGrid>
      <w:tr w:rsidR="00A42330">
        <w:trPr>
          <w:trHeight w:val="240"/>
          <w:tblHeader/>
          <w:jc w:val="center"/>
        </w:trPr>
        <w:tc>
          <w:tcPr>
            <w:tcW w:w="2430"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Code</w:t>
            </w:r>
          </w:p>
        </w:tc>
        <w:tc>
          <w:tcPr>
            <w:tcW w:w="6120" w:type="dxa"/>
            <w:tcBorders>
              <w:bottom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D-Column1-Header1"/>
              <w:shd w:val="clear" w:color="auto" w:fill="758592"/>
            </w:pPr>
            <w:r>
              <w:rPr>
                <w:shd w:val="clear" w:color="auto" w:fill="758592"/>
              </w:rPr>
              <w:t>Currency</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DZD</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Algerian Dinar</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ARS </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Argentina Peso</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AUD </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 xml:space="preserve"> Australia Dollar</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AZN</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Azerbaijanian Manat</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BHD</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Bahraini Dinar</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BYR</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Belarussian Ruble</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BRL</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Brazil Real</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BGN</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Bulgarian Iev</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CAD</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Canada Dollar</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XOF</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CFA Franc BCEAO</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CLP</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Chilean Peso</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CNY</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China Yuan</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COP</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Colombian Peso</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HRK</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Croatian Kuna</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CYP</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Cyprus Pound</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CZK</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Czech Republic Koruna</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DKK</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Danish Krone</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EGP</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Egyptian Pound</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EEK</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Estonian kroon</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EUR </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Euro</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HKD </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 xml:space="preserve"> Hong Kong Dollar</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HUF</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Hungarian Forint</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INR </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 xml:space="preserve"> India Rupee</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IDR </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Indonesia Rupiah</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IRR</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Iranian Rial</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JPY </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Japan Yen</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JOD</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Jordanian Dinar</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KWD</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Kuwaiti Dinar</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LVL</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Latvian Lats</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LBP</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Lebanese Pound</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LYD</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Libyan Dinar</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LTL</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Lithuanian Litas</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MYR </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 xml:space="preserve"> Malaysia Ringgit</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MXN </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 xml:space="preserve"> Mexico Peso</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MAD</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Moroccan Dirham</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MZM</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Mozambique Metical</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NAD</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Namibia Dollar</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NZD </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New Zealand Dollar</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NOK </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Norwegian Krone</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OMR</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Omani Rial</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PKR</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Pakistani rupee</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UYU</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Peso Uruguayo</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PHP </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 xml:space="preserve"> Philippine Peso</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PLN</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Polish Zloty</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QAR </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Qatar Riyal</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RON</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Romanian Leu</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RUB </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 xml:space="preserve"> Russian Ruble</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SAR</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Saudi Riyal</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RSD</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Serbian Dinar</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SGD </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Singapore Dollar</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SKK</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Slovak Koruna</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ZAR </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 xml:space="preserve"> South Africa Rand</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KRW </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South Korea Won</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SEK</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Swedish Krona</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CHF </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Switzerland Franc</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TWD </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 xml:space="preserve"> Taiwan Dollar</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TZS</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 xml:space="preserve"> Tanzanian Shilingi</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KZT</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Tenge</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THB </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 xml:space="preserve"> Thailand Baht</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TND</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Tunisian Dinar</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TRY </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Turkey Lira</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AED </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UAE Dirham</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UAH </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Ukrainian hryvnia</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GBP </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United Kingdom Pound</w:t>
            </w:r>
          </w:p>
        </w:tc>
      </w:tr>
      <w:tr w:rsidR="00A42330">
        <w:trPr>
          <w:jc w:val="center"/>
        </w:trPr>
        <w:tc>
          <w:tcPr>
            <w:tcW w:w="2430"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USD </w:t>
            </w:r>
          </w:p>
        </w:tc>
        <w:tc>
          <w:tcPr>
            <w:tcW w:w="6120"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United States Dollar</w:t>
            </w:r>
          </w:p>
        </w:tc>
      </w:tr>
      <w:tr w:rsidR="00A42330">
        <w:trPr>
          <w:jc w:val="center"/>
        </w:trPr>
        <w:tc>
          <w:tcPr>
            <w:tcW w:w="2430"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 xml:space="preserve">VND </w:t>
            </w:r>
          </w:p>
        </w:tc>
        <w:tc>
          <w:tcPr>
            <w:tcW w:w="6120" w:type="dxa"/>
            <w:tcMar>
              <w:top w:w="60" w:type="dxa"/>
              <w:left w:w="60" w:type="dxa"/>
              <w:bottom w:w="60" w:type="dxa"/>
              <w:right w:w="60" w:type="dxa"/>
            </w:tcMar>
          </w:tcPr>
          <w:p w:rsidR="00A42330" w:rsidRDefault="00280303">
            <w:pPr>
              <w:pStyle w:val="tdTableStyle-OnlineHelpTableStyle-BodyA-Column1-Body1"/>
            </w:pPr>
            <w:r>
              <w:t xml:space="preserve"> Vietnam Dong</w:t>
            </w:r>
          </w:p>
        </w:tc>
      </w:tr>
    </w:tbl>
    <w:bookmarkStart w:id="127" w:name="concept52"/>
    <w:p w:rsidR="00A42330" w:rsidRDefault="005367D2">
      <w:pPr>
        <w:pStyle w:val="h4"/>
      </w:pPr>
      <w:r>
        <w:fldChar w:fldCharType="begin"/>
      </w:r>
      <w:r w:rsidR="00280303">
        <w:instrText xml:space="preserve"> XE "Data Load Wizard" </w:instrText>
      </w:r>
      <w:r>
        <w:fldChar w:fldCharType="end"/>
      </w:r>
      <w:r w:rsidR="00280303">
        <w:t>Data Load Wizard - Language Codes</w:t>
      </w:r>
    </w:p>
    <w:bookmarkEnd w:id="127"/>
    <w:p w:rsidR="00A42330" w:rsidRDefault="005367D2">
      <w:pPr>
        <w:pStyle w:val="p"/>
      </w:pPr>
      <w:r>
        <w:fldChar w:fldCharType="begin"/>
      </w:r>
      <w:r w:rsidR="00280303">
        <w:instrText xml:space="preserve"> XE "Template" </w:instrText>
      </w:r>
      <w:r>
        <w:fldChar w:fldCharType="end"/>
      </w:r>
      <w:r w:rsidR="00280303">
        <w:t>The following table contains a list of language codes to help you fill out your template with the proper data. ONLY active languages will be accepted by the Data Load Wizard.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018"/>
        <w:gridCol w:w="6702"/>
      </w:tblGrid>
      <w:tr w:rsidR="00A42330">
        <w:trPr>
          <w:trHeight w:val="240"/>
          <w:tblHeader/>
          <w:jc w:val="center"/>
        </w:trPr>
        <w:tc>
          <w:tcPr>
            <w:tcW w:w="2655"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Code</w:t>
            </w:r>
          </w:p>
        </w:tc>
        <w:tc>
          <w:tcPr>
            <w:tcW w:w="5895" w:type="dxa"/>
            <w:tcBorders>
              <w:bottom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D-Column1-Header1"/>
              <w:shd w:val="clear" w:color="auto" w:fill="758592"/>
            </w:pPr>
            <w:r>
              <w:rPr>
                <w:shd w:val="clear" w:color="auto" w:fill="758592"/>
              </w:rPr>
              <w:t>Language</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en-US</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English - United States</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en-GB</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English - United Kingdom</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en-AU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English - Australian</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ar-AE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Arabic - Saudi Arabia</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hy-AM</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Armenian - Armenia</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ms-MY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Bahasa Malaysia (Malaysia)</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bg-BG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Bulgarian - Bulgaria</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zh-CN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Chinese - China</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zh-Hant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Chinese - Traditional</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hr-HR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Croatian - Croatia</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cs-CZ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 xml:space="preserve"> Czech - Czech Republic</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da-DK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Danish - Denmark</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nl-NL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Dutch - The Netherlands</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et-EE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Estonian - Estonia</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fi-FI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Finnish - Finland</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fr-CA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French - Canada</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fr-FR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French - France</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de-DE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German - Germany</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el-GR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Greek - Greece</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he-IL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Hebrew - Israel</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hi-IN</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Hindi - India</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hu-HU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Hungarian - Hungary</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id-ID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Indonesian - Indonesia</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it-IT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 xml:space="preserve"> Italian - Italy</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ja-JP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Japanese - Japan</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ko-KR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Korean - Korea</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lv-LV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Latvian - Latvia</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lt-LT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Lithuanian - Lithuania</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nb-NO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Norwegian - Bokml</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pl-PL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Polish - Poland</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pt-BR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Portuguese - Brazil</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pt-PT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Portuguese - Portugal</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ro-RO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Romanian - Romania</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ru-RU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Russian - Russia</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sr-Latn-RS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Serbian - Latin</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sk-SK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Slovak - Slovakia</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sl-SI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Slovenian - Slovenia</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es-MX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Spanish - Mexico</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es-ES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Spanish - Spain</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sv-SE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Swedish - Sweden</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th-TH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Thai - Thailand</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 xml:space="preserve">tr-TR </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Turkish - Turkey</w:t>
            </w:r>
          </w:p>
        </w:tc>
      </w:tr>
      <w:tr w:rsidR="00A42330">
        <w:trPr>
          <w:jc w:val="center"/>
        </w:trPr>
        <w:tc>
          <w:tcPr>
            <w:tcW w:w="2655"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uk-UA</w:t>
            </w:r>
          </w:p>
        </w:tc>
        <w:tc>
          <w:tcPr>
            <w:tcW w:w="589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Ukrainian - Ukraine</w:t>
            </w:r>
          </w:p>
        </w:tc>
      </w:tr>
      <w:tr w:rsidR="00A42330">
        <w:trPr>
          <w:jc w:val="center"/>
        </w:trPr>
        <w:tc>
          <w:tcPr>
            <w:tcW w:w="2655"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vi-VN</w:t>
            </w:r>
          </w:p>
        </w:tc>
        <w:tc>
          <w:tcPr>
            <w:tcW w:w="5895" w:type="dxa"/>
            <w:tcMar>
              <w:top w:w="60" w:type="dxa"/>
              <w:left w:w="60" w:type="dxa"/>
              <w:bottom w:w="60" w:type="dxa"/>
              <w:right w:w="60" w:type="dxa"/>
            </w:tcMar>
          </w:tcPr>
          <w:p w:rsidR="00A42330" w:rsidRDefault="00280303">
            <w:pPr>
              <w:pStyle w:val="tdTableStyle-OnlineHelpTableStyle-BodyA-Column1-Body1"/>
            </w:pPr>
            <w:r>
              <w:t>Vietnamese - Vietnam</w:t>
            </w:r>
          </w:p>
        </w:tc>
      </w:tr>
    </w:tbl>
    <w:p w:rsidR="00A42330" w:rsidRDefault="00A42330">
      <w:pPr>
        <w:sectPr w:rsidR="00A42330">
          <w:headerReference w:type="even" r:id="rId90"/>
          <w:headerReference w:type="default" r:id="rId91"/>
          <w:footerReference w:type="even" r:id="rId92"/>
          <w:footerReference w:type="default" r:id="rId93"/>
          <w:pgSz w:w="12240" w:h="15840"/>
          <w:pgMar w:top="1440" w:right="1200" w:bottom="1500" w:left="1290" w:header="540" w:footer="600" w:gutter="0"/>
          <w:cols w:space="720"/>
        </w:sectPr>
      </w:pPr>
    </w:p>
    <w:p w:rsidR="00A42330" w:rsidRDefault="00280303">
      <w:pPr>
        <w:pStyle w:val="h2"/>
      </w:pPr>
      <w:bookmarkStart w:id="128" w:name="_Ref1537720702"/>
      <w:bookmarkStart w:id="129" w:name="_Toc162022925"/>
      <w:bookmarkStart w:id="130" w:name="concept53"/>
      <w:r>
        <w:t>Load Data - Get Existing Data</w:t>
      </w:r>
      <w:bookmarkEnd w:id="128"/>
      <w:bookmarkEnd w:id="129"/>
    </w:p>
    <w:bookmarkEnd w:id="130"/>
    <w:p w:rsidR="00A42330" w:rsidRDefault="00280303">
      <w:pPr>
        <w:pStyle w:val="p"/>
      </w:pPr>
      <w:r>
        <w:t>When you are updating existing data in the system, it is best to first download the existing data. This ensures that you have the most recent data from within the system, which helps ensure accuracy.</w:t>
      </w:r>
    </w:p>
    <w:p w:rsidR="00A42330" w:rsidRDefault="005367D2">
      <w:pPr>
        <w:pStyle w:val="p"/>
      </w:pPr>
      <w:r>
        <w:fldChar w:fldCharType="begin"/>
      </w:r>
      <w:r w:rsidR="00280303">
        <w:instrText xml:space="preserve"> XE "Data Load Wizard" </w:instrText>
      </w:r>
      <w:r>
        <w:fldChar w:fldCharType="end"/>
      </w:r>
      <w:r w:rsidR="00280303">
        <w:t xml:space="preserve">To download the existing data, open the Data Load Wizard, select the type of data you are loading, and on the Upload page click the </w:t>
      </w:r>
      <w:r w:rsidR="00280303">
        <w:rPr>
          <w:rStyle w:val="b"/>
        </w:rPr>
        <w:t>Get Existing Data</w:t>
      </w:r>
      <w:r w:rsidR="00280303">
        <w:t xml:space="preserve"> link in the lower-left corner. This takes you to the appropriate report page for the selected data type, if available.</w:t>
      </w:r>
    </w:p>
    <w:p w:rsidR="00A42330" w:rsidRDefault="00280303">
      <w:pPr>
        <w:pStyle w:val="p"/>
      </w:pPr>
      <w:r>
        <w:t>When getting existing data, please consult the system requirements outlined in the Helpful Hints to ensure that the data is ready for loading.</w:t>
      </w:r>
    </w:p>
    <w:p w:rsidR="00A42330" w:rsidRDefault="00A42330">
      <w:pPr>
        <w:sectPr w:rsidR="00A42330">
          <w:headerReference w:type="even" r:id="rId94"/>
          <w:headerReference w:type="default" r:id="rId95"/>
          <w:footerReference w:type="even" r:id="rId96"/>
          <w:footerReference w:type="default" r:id="rId97"/>
          <w:pgSz w:w="12240" w:h="15840"/>
          <w:pgMar w:top="1440" w:right="1200" w:bottom="1500" w:left="1290" w:header="540" w:footer="600" w:gutter="0"/>
          <w:cols w:space="720"/>
        </w:sectPr>
      </w:pPr>
    </w:p>
    <w:p w:rsidR="00A42330" w:rsidRDefault="00280303">
      <w:pPr>
        <w:pStyle w:val="h2"/>
      </w:pPr>
      <w:bookmarkStart w:id="131" w:name="_Toc162022926"/>
      <w:bookmarkStart w:id="132" w:name="concept54"/>
      <w:r>
        <w:t>Load Data Statuses</w:t>
      </w:r>
      <w:bookmarkEnd w:id="131"/>
    </w:p>
    <w:bookmarkEnd w:id="132"/>
    <w:p w:rsidR="00A42330" w:rsidRDefault="00280303">
      <w:pPr>
        <w:pStyle w:val="p"/>
      </w:pPr>
      <w:r>
        <w:t>The following data load statuses are available:</w:t>
      </w:r>
    </w:p>
    <w:tbl>
      <w:tblPr>
        <w:tblW w:w="0" w:type="auto"/>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589"/>
        <w:gridCol w:w="7035"/>
      </w:tblGrid>
      <w:tr w:rsidR="00A42330">
        <w:trPr>
          <w:trHeight w:val="240"/>
          <w:tblHeader/>
        </w:trPr>
        <w:tc>
          <w:tcPr>
            <w:tcW w:w="1589" w:type="dxa"/>
            <w:tcBorders>
              <w:bottom w:val="single" w:sz="12" w:space="0" w:color="758592"/>
              <w:right w:val="single" w:sz="12" w:space="0" w:color="758592"/>
            </w:tcBorders>
            <w:shd w:val="clear" w:color="auto" w:fill="758592"/>
            <w:tcMar>
              <w:top w:w="60" w:type="dxa"/>
              <w:left w:w="60" w:type="dxa"/>
              <w:bottom w:w="60" w:type="dxa"/>
              <w:right w:w="60" w:type="dxa"/>
            </w:tcMar>
          </w:tcPr>
          <w:p w:rsidR="00A42330" w:rsidRDefault="00280303">
            <w:pPr>
              <w:pStyle w:val="thTableStyle-OnlineHelpTableStyle-HeadE-Column1-Header1"/>
              <w:shd w:val="clear" w:color="auto" w:fill="758592"/>
            </w:pPr>
            <w:r>
              <w:rPr>
                <w:shd w:val="clear" w:color="auto" w:fill="758592"/>
              </w:rPr>
              <w:t>Feature</w:t>
            </w:r>
          </w:p>
        </w:tc>
        <w:tc>
          <w:tcPr>
            <w:tcW w:w="7035" w:type="dxa"/>
            <w:tcBorders>
              <w:bottom w:val="single" w:sz="12" w:space="0" w:color="758592"/>
            </w:tcBorders>
            <w:shd w:val="clear" w:color="auto" w:fill="758592"/>
            <w:tcMar>
              <w:top w:w="60" w:type="dxa"/>
              <w:left w:w="60" w:type="dxa"/>
              <w:bottom w:w="60" w:type="dxa"/>
              <w:right w:w="60" w:type="dxa"/>
            </w:tcMar>
          </w:tcPr>
          <w:p w:rsidR="00A42330" w:rsidRDefault="005367D2">
            <w:pPr>
              <w:pStyle w:val="thTableStyle-OnlineHelpTableStyle-HeadD-Column1-Header1"/>
              <w:shd w:val="clear" w:color="auto" w:fill="758592"/>
            </w:pPr>
            <w:r>
              <w:fldChar w:fldCharType="begin"/>
            </w:r>
            <w:r w:rsidR="00280303">
              <w:instrText xml:space="preserve"> XE "Action" </w:instrText>
            </w:r>
            <w:r>
              <w:fldChar w:fldCharType="end"/>
            </w:r>
            <w:r w:rsidR="00280303">
              <w:rPr>
                <w:shd w:val="clear" w:color="auto" w:fill="758592"/>
              </w:rPr>
              <w:t>Action</w:t>
            </w:r>
          </w:p>
        </w:tc>
      </w:tr>
      <w:tr w:rsidR="00A42330">
        <w:tc>
          <w:tcPr>
            <w:tcW w:w="1589"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Checking Format</w:t>
            </w:r>
          </w:p>
        </w:tc>
        <w:tc>
          <w:tcPr>
            <w:tcW w:w="70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The system is checking the formatting of the data within the file. The data load can still be canceled at this point.</w:t>
            </w:r>
          </w:p>
        </w:tc>
      </w:tr>
      <w:tr w:rsidR="00A42330">
        <w:tc>
          <w:tcPr>
            <w:tcW w:w="1589"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Formatting Errors</w:t>
            </w:r>
          </w:p>
        </w:tc>
        <w:tc>
          <w:tcPr>
            <w:tcW w:w="70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The file contains formatting errors and some data cannot be loaded. The system has not yet checked for system compatibility. It is possible that not all data contains errors. If the number of errors is small, you may be able to continue to check the valid data for system compatibility from the Details pop-up window. Also, you can correct the errors or remove the data containing errors and attempt to load the data again.</w:t>
            </w:r>
          </w:p>
        </w:tc>
      </w:tr>
      <w:tr w:rsidR="00A42330">
        <w:tc>
          <w:tcPr>
            <w:tcW w:w="1589"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Checking System Compatibility</w:t>
            </w:r>
          </w:p>
        </w:tc>
        <w:tc>
          <w:tcPr>
            <w:tcW w:w="70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The system is checking the compatibility of the data with the system.</w:t>
            </w:r>
          </w:p>
        </w:tc>
      </w:tr>
      <w:tr w:rsidR="00A42330">
        <w:tc>
          <w:tcPr>
            <w:tcW w:w="1589"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System Compatibility Errors</w:t>
            </w:r>
          </w:p>
        </w:tc>
        <w:tc>
          <w:tcPr>
            <w:tcW w:w="70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The file contains no formatting errors, but the data has some compatibility errors with the system. It is possible that not all data contains errors. If the number of errors is small, you may be able to load the valid data from the Details pop-up window. Also, you can correct the errors or remove the data containing errors and attempt to load the data again.</w:t>
            </w:r>
          </w:p>
        </w:tc>
      </w:tr>
      <w:tr w:rsidR="00A42330">
        <w:tc>
          <w:tcPr>
            <w:tcW w:w="1589"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Ready for Import</w:t>
            </w:r>
          </w:p>
        </w:tc>
        <w:tc>
          <w:tcPr>
            <w:tcW w:w="70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The data within the file is fully validated and can now be loaded. To finalize the data load, click the Preview icon in the Details column and click Continue.</w:t>
            </w:r>
          </w:p>
        </w:tc>
      </w:tr>
      <w:tr w:rsidR="00A42330">
        <w:tc>
          <w:tcPr>
            <w:tcW w:w="1589"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In Queue for Import</w:t>
            </w:r>
          </w:p>
        </w:tc>
        <w:tc>
          <w:tcPr>
            <w:tcW w:w="70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The files are waiting to be loaded, but the data load process has not yet begun. The data load can still be canceled at this point.</w:t>
            </w:r>
          </w:p>
        </w:tc>
      </w:tr>
      <w:tr w:rsidR="00A42330">
        <w:tc>
          <w:tcPr>
            <w:tcW w:w="1589"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Being Imported</w:t>
            </w:r>
          </w:p>
        </w:tc>
        <w:tc>
          <w:tcPr>
            <w:tcW w:w="70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The data load has been initiated, but is not yet completed. The amount of time it takes for the data to be loaded is dependent on the size of the data load and the number of items in the Import Queue.</w:t>
            </w:r>
          </w:p>
        </w:tc>
      </w:tr>
      <w:tr w:rsidR="00A42330">
        <w:tc>
          <w:tcPr>
            <w:tcW w:w="1589"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Imported Excluding Errors</w:t>
            </w:r>
          </w:p>
        </w:tc>
        <w:tc>
          <w:tcPr>
            <w:tcW w:w="70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The file has been loaded, but records with either formatting or system compatibility errors we excluded. You can correct the errors and load the data again.</w:t>
            </w:r>
          </w:p>
        </w:tc>
      </w:tr>
      <w:tr w:rsidR="00A42330">
        <w:tc>
          <w:tcPr>
            <w:tcW w:w="1589" w:type="dxa"/>
            <w:tcBorders>
              <w:bottom w:val="single" w:sz="12" w:space="0" w:color="758592"/>
              <w:right w:val="single" w:sz="12" w:space="0" w:color="758592"/>
            </w:tcBorders>
            <w:tcMar>
              <w:top w:w="60" w:type="dxa"/>
              <w:left w:w="60" w:type="dxa"/>
              <w:bottom w:w="60" w:type="dxa"/>
              <w:right w:w="60" w:type="dxa"/>
            </w:tcMar>
          </w:tcPr>
          <w:p w:rsidR="00A42330" w:rsidRDefault="00280303">
            <w:pPr>
              <w:pStyle w:val="tdTableStyle-OnlineHelpTableStyle-BodyE-Column1-Body1"/>
            </w:pPr>
            <w:r>
              <w:t>Successful Import</w:t>
            </w:r>
          </w:p>
        </w:tc>
        <w:tc>
          <w:tcPr>
            <w:tcW w:w="7035" w:type="dxa"/>
            <w:tcBorders>
              <w:bottom w:val="single" w:sz="12" w:space="0" w:color="758592"/>
            </w:tcBorders>
            <w:tcMar>
              <w:top w:w="60" w:type="dxa"/>
              <w:left w:w="60" w:type="dxa"/>
              <w:bottom w:w="60" w:type="dxa"/>
              <w:right w:w="60" w:type="dxa"/>
            </w:tcMar>
          </w:tcPr>
          <w:p w:rsidR="00A42330" w:rsidRDefault="00280303">
            <w:pPr>
              <w:pStyle w:val="tdTableStyle-OnlineHelpTableStyle-BodyD-Column1-Body1"/>
            </w:pPr>
            <w:r>
              <w:t>The data is successfully loaded to the system with no errors.</w:t>
            </w:r>
          </w:p>
        </w:tc>
      </w:tr>
      <w:tr w:rsidR="00A42330">
        <w:tc>
          <w:tcPr>
            <w:tcW w:w="1589" w:type="dxa"/>
            <w:tcBorders>
              <w:right w:val="single" w:sz="12" w:space="0" w:color="758592"/>
            </w:tcBorders>
            <w:tcMar>
              <w:top w:w="60" w:type="dxa"/>
              <w:left w:w="60" w:type="dxa"/>
              <w:bottom w:w="60" w:type="dxa"/>
              <w:right w:w="60" w:type="dxa"/>
            </w:tcMar>
          </w:tcPr>
          <w:p w:rsidR="00A42330" w:rsidRDefault="00280303">
            <w:pPr>
              <w:pStyle w:val="tdTableStyle-OnlineHelpTableStyle-BodyB-Column1-Body1"/>
            </w:pPr>
            <w:r>
              <w:t xml:space="preserve">Data Load Errors </w:t>
            </w:r>
          </w:p>
        </w:tc>
        <w:tc>
          <w:tcPr>
            <w:tcW w:w="7035" w:type="dxa"/>
            <w:tcMar>
              <w:top w:w="60" w:type="dxa"/>
              <w:left w:w="60" w:type="dxa"/>
              <w:bottom w:w="60" w:type="dxa"/>
              <w:right w:w="60" w:type="dxa"/>
            </w:tcMar>
          </w:tcPr>
          <w:p w:rsidR="00A42330" w:rsidRDefault="00280303">
            <w:pPr>
              <w:pStyle w:val="tdTableStyle-OnlineHelpTableStyle-BodyA-Column1-Body1"/>
            </w:pPr>
            <w:r>
              <w:t>During the data load, there was a system error not related to the data. You must reload the file and attempt to load the data again.</w:t>
            </w:r>
          </w:p>
        </w:tc>
      </w:tr>
    </w:tbl>
    <w:p w:rsidR="00280303" w:rsidRDefault="00280303"/>
    <w:sectPr w:rsidR="00280303" w:rsidSect="00A42330">
      <w:headerReference w:type="even" r:id="rId98"/>
      <w:headerReference w:type="default" r:id="rId99"/>
      <w:footerReference w:type="even" r:id="rId100"/>
      <w:footerReference w:type="default" r:id="rId101"/>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0303" w:rsidRDefault="00280303" w:rsidP="00A42330">
      <w:r>
        <w:separator/>
      </w:r>
    </w:p>
  </w:endnote>
  <w:endnote w:type="continuationSeparator" w:id="0">
    <w:p w:rsidR="00280303" w:rsidRDefault="00280303" w:rsidP="00A42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5E8" w:rsidRDefault="00F025E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42330">
      <w:trPr>
        <w:jc w:val="center"/>
      </w:trPr>
      <w:tc>
        <w:tcPr>
          <w:tcW w:w="3032" w:type="dxa"/>
        </w:tcPr>
        <w:p w:rsidR="00A42330" w:rsidRDefault="00280303">
          <w:pPr>
            <w:pStyle w:val="td"/>
          </w:pPr>
          <w:r>
            <w:t> </w:t>
          </w:r>
        </w:p>
      </w:tc>
      <w:tc>
        <w:tcPr>
          <w:tcW w:w="3159" w:type="dxa"/>
        </w:tcPr>
        <w:p w:rsidR="00A42330" w:rsidRDefault="00280303">
          <w:pPr>
            <w:pStyle w:val="td1"/>
            <w:jc w:val="center"/>
          </w:pPr>
          <w:r>
            <w:t>csod.com</w:t>
          </w:r>
        </w:p>
      </w:tc>
      <w:tc>
        <w:tcPr>
          <w:tcW w:w="3048" w:type="dxa"/>
        </w:tcPr>
        <w:p w:rsidR="00A42330" w:rsidRDefault="005367D2">
          <w:pPr>
            <w:pStyle w:val="td2"/>
          </w:pPr>
          <w:r>
            <w:rPr>
              <w:rStyle w:val="variable1"/>
            </w:rPr>
            <w:fldChar w:fldCharType="begin"/>
          </w:r>
          <w:r w:rsidR="00280303">
            <w:rPr>
              <w:rStyle w:val="variable1"/>
            </w:rPr>
            <w:instrText xml:space="preserve"> PAGE \* Arabic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42330">
      <w:trPr>
        <w:jc w:val="center"/>
      </w:trPr>
      <w:tc>
        <w:tcPr>
          <w:tcW w:w="3032" w:type="dxa"/>
        </w:tcPr>
        <w:p w:rsidR="00A42330" w:rsidRDefault="00280303">
          <w:pPr>
            <w:pStyle w:val="td"/>
          </w:pPr>
          <w:r>
            <w:t> </w:t>
          </w:r>
        </w:p>
      </w:tc>
      <w:tc>
        <w:tcPr>
          <w:tcW w:w="3159" w:type="dxa"/>
        </w:tcPr>
        <w:p w:rsidR="00A42330" w:rsidRDefault="00280303">
          <w:pPr>
            <w:pStyle w:val="td1"/>
            <w:jc w:val="center"/>
          </w:pPr>
          <w:r>
            <w:t>csod.com</w:t>
          </w:r>
        </w:p>
      </w:tc>
      <w:tc>
        <w:tcPr>
          <w:tcW w:w="3048" w:type="dxa"/>
        </w:tcPr>
        <w:p w:rsidR="00A42330" w:rsidRDefault="005367D2">
          <w:pPr>
            <w:pStyle w:val="td2"/>
          </w:pPr>
          <w:r>
            <w:rPr>
              <w:rStyle w:val="variable1"/>
            </w:rPr>
            <w:fldChar w:fldCharType="begin"/>
          </w:r>
          <w:r w:rsidR="00280303">
            <w:rPr>
              <w:rStyle w:val="variable1"/>
            </w:rPr>
            <w:instrText xml:space="preserve"> PAGE \* Arabic  \* MERGEFORMAT </w:instrText>
          </w:r>
          <w:r>
            <w:rPr>
              <w:rStyle w:val="variable1"/>
            </w:rPr>
            <w:fldChar w:fldCharType="separate"/>
          </w:r>
          <w:r w:rsidR="00F025E8">
            <w:rPr>
              <w:rStyle w:val="variable1"/>
              <w:noProof/>
            </w:rPr>
            <w:t>65</w:t>
          </w:r>
          <w:r>
            <w:rPr>
              <w:rStyle w:val="variable1"/>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2836"/>
      <w:gridCol w:w="2954"/>
      <w:gridCol w:w="2850"/>
    </w:tblGrid>
    <w:tr w:rsidR="00A42330">
      <w:trPr>
        <w:jc w:val="center"/>
      </w:trPr>
      <w:tc>
        <w:tcPr>
          <w:tcW w:w="3032" w:type="dxa"/>
        </w:tcPr>
        <w:p w:rsidR="00A42330" w:rsidRDefault="00280303">
          <w:pPr>
            <w:pStyle w:val="td"/>
          </w:pPr>
          <w:r>
            <w:t> </w:t>
          </w:r>
        </w:p>
      </w:tc>
      <w:tc>
        <w:tcPr>
          <w:tcW w:w="3159" w:type="dxa"/>
        </w:tcPr>
        <w:p w:rsidR="00A42330" w:rsidRDefault="00280303">
          <w:pPr>
            <w:pStyle w:val="td1"/>
            <w:jc w:val="center"/>
          </w:pPr>
          <w:r>
            <w:t>csod.com</w:t>
          </w:r>
        </w:p>
      </w:tc>
      <w:tc>
        <w:tcPr>
          <w:tcW w:w="3048" w:type="dxa"/>
        </w:tcPr>
        <w:p w:rsidR="00A42330" w:rsidRDefault="005367D2">
          <w:pPr>
            <w:pStyle w:val="td2"/>
          </w:pPr>
          <w:r>
            <w:rPr>
              <w:rStyle w:val="variable1"/>
            </w:rPr>
            <w:fldChar w:fldCharType="begin"/>
          </w:r>
          <w:r w:rsidR="00280303">
            <w:rPr>
              <w:rStyle w:val="variable1"/>
            </w:rPr>
            <w:instrText xml:space="preserve"> PAGE \* Arabic  \* MERGEFORMAT </w:instrText>
          </w:r>
          <w:r>
            <w:rPr>
              <w:rStyle w:val="variable1"/>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42330">
      <w:trPr>
        <w:jc w:val="center"/>
      </w:trPr>
      <w:tc>
        <w:tcPr>
          <w:tcW w:w="3032" w:type="dxa"/>
        </w:tcPr>
        <w:p w:rsidR="00A42330" w:rsidRDefault="00280303">
          <w:pPr>
            <w:pStyle w:val="td"/>
          </w:pPr>
          <w:r>
            <w:t> </w:t>
          </w:r>
        </w:p>
      </w:tc>
      <w:tc>
        <w:tcPr>
          <w:tcW w:w="3159" w:type="dxa"/>
        </w:tcPr>
        <w:p w:rsidR="00A42330" w:rsidRDefault="00280303">
          <w:pPr>
            <w:pStyle w:val="td1"/>
            <w:jc w:val="center"/>
          </w:pPr>
          <w:r>
            <w:t>csod.com</w:t>
          </w:r>
        </w:p>
      </w:tc>
      <w:tc>
        <w:tcPr>
          <w:tcW w:w="3048" w:type="dxa"/>
        </w:tcPr>
        <w:p w:rsidR="00A42330" w:rsidRDefault="005367D2">
          <w:pPr>
            <w:pStyle w:val="td2"/>
          </w:pPr>
          <w:r>
            <w:rPr>
              <w:rStyle w:val="variable1"/>
            </w:rPr>
            <w:fldChar w:fldCharType="begin"/>
          </w:r>
          <w:r w:rsidR="00280303">
            <w:rPr>
              <w:rStyle w:val="variable1"/>
            </w:rPr>
            <w:instrText xml:space="preserve"> PAGE \* Arabic  \* MERGEFORMAT </w:instrText>
          </w:r>
          <w:r>
            <w:rPr>
              <w:rStyle w:val="variable1"/>
            </w:rPr>
            <w:fldChar w:fldCharType="separate"/>
          </w:r>
          <w:r w:rsidR="00F025E8">
            <w:rPr>
              <w:rStyle w:val="variable1"/>
              <w:noProof/>
            </w:rPr>
            <w:t>66</w:t>
          </w:r>
          <w:r>
            <w:rPr>
              <w:rStyle w:val="variable1"/>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42330">
      <w:trPr>
        <w:jc w:val="center"/>
      </w:trPr>
      <w:tc>
        <w:tcPr>
          <w:tcW w:w="3032" w:type="dxa"/>
        </w:tcPr>
        <w:p w:rsidR="00A42330" w:rsidRDefault="00280303">
          <w:pPr>
            <w:pStyle w:val="td"/>
          </w:pPr>
          <w:r>
            <w:t> </w:t>
          </w:r>
        </w:p>
      </w:tc>
      <w:tc>
        <w:tcPr>
          <w:tcW w:w="3159" w:type="dxa"/>
        </w:tcPr>
        <w:p w:rsidR="00A42330" w:rsidRDefault="00280303">
          <w:pPr>
            <w:pStyle w:val="td1"/>
            <w:jc w:val="center"/>
          </w:pPr>
          <w:r>
            <w:t>csod.com</w:t>
          </w:r>
        </w:p>
      </w:tc>
      <w:tc>
        <w:tcPr>
          <w:tcW w:w="3048" w:type="dxa"/>
        </w:tcPr>
        <w:p w:rsidR="00A42330" w:rsidRDefault="005367D2">
          <w:pPr>
            <w:pStyle w:val="td2"/>
          </w:pPr>
          <w:r>
            <w:rPr>
              <w:rStyle w:val="variable1"/>
            </w:rPr>
            <w:fldChar w:fldCharType="begin"/>
          </w:r>
          <w:r w:rsidR="00280303">
            <w:rPr>
              <w:rStyle w:val="variable1"/>
            </w:rPr>
            <w:instrText xml:space="preserve"> PAGE \* Arabic  \* MERGEFORMAT </w:instrText>
          </w:r>
          <w:r>
            <w:rPr>
              <w:rStyle w:val="variable1"/>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42330">
      <w:trPr>
        <w:jc w:val="center"/>
      </w:trPr>
      <w:tc>
        <w:tcPr>
          <w:tcW w:w="3032" w:type="dxa"/>
        </w:tcPr>
        <w:p w:rsidR="00A42330" w:rsidRDefault="00280303">
          <w:pPr>
            <w:pStyle w:val="td"/>
          </w:pPr>
          <w:r>
            <w:t> </w:t>
          </w:r>
        </w:p>
      </w:tc>
      <w:tc>
        <w:tcPr>
          <w:tcW w:w="3159" w:type="dxa"/>
        </w:tcPr>
        <w:p w:rsidR="00A42330" w:rsidRDefault="00280303">
          <w:pPr>
            <w:pStyle w:val="td1"/>
            <w:jc w:val="center"/>
          </w:pPr>
          <w:r>
            <w:t>csod.com</w:t>
          </w:r>
        </w:p>
      </w:tc>
      <w:tc>
        <w:tcPr>
          <w:tcW w:w="3048" w:type="dxa"/>
        </w:tcPr>
        <w:p w:rsidR="00A42330" w:rsidRDefault="005367D2">
          <w:pPr>
            <w:pStyle w:val="td2"/>
          </w:pPr>
          <w:r>
            <w:rPr>
              <w:rStyle w:val="variable1"/>
            </w:rPr>
            <w:fldChar w:fldCharType="begin"/>
          </w:r>
          <w:r w:rsidR="00280303">
            <w:rPr>
              <w:rStyle w:val="variable1"/>
            </w:rPr>
            <w:instrText xml:space="preserve"> PAGE \* Arabic  \* MERGEFORMAT </w:instrText>
          </w:r>
          <w:r>
            <w:rPr>
              <w:rStyle w:val="variable1"/>
            </w:rPr>
            <w:fldChar w:fldCharType="separate"/>
          </w:r>
          <w:r w:rsidR="00F025E8">
            <w:rPr>
              <w:rStyle w:val="variable1"/>
              <w:noProof/>
            </w:rPr>
            <w:t>68</w:t>
          </w:r>
          <w:r>
            <w:rPr>
              <w:rStyle w:val="variable1"/>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2836"/>
      <w:gridCol w:w="2954"/>
      <w:gridCol w:w="2850"/>
    </w:tblGrid>
    <w:tr w:rsidR="00A42330">
      <w:trPr>
        <w:jc w:val="center"/>
      </w:trPr>
      <w:tc>
        <w:tcPr>
          <w:tcW w:w="3032" w:type="dxa"/>
        </w:tcPr>
        <w:p w:rsidR="00A42330" w:rsidRDefault="00280303">
          <w:pPr>
            <w:pStyle w:val="td"/>
          </w:pPr>
          <w:r>
            <w:t> </w:t>
          </w:r>
        </w:p>
      </w:tc>
      <w:tc>
        <w:tcPr>
          <w:tcW w:w="3159" w:type="dxa"/>
        </w:tcPr>
        <w:p w:rsidR="00A42330" w:rsidRDefault="00280303">
          <w:pPr>
            <w:pStyle w:val="td1"/>
            <w:jc w:val="center"/>
          </w:pPr>
          <w:r>
            <w:t>csod.com</w:t>
          </w:r>
        </w:p>
      </w:tc>
      <w:tc>
        <w:tcPr>
          <w:tcW w:w="3048" w:type="dxa"/>
        </w:tcPr>
        <w:p w:rsidR="00A42330" w:rsidRDefault="005367D2">
          <w:pPr>
            <w:pStyle w:val="td2"/>
          </w:pPr>
          <w:r>
            <w:rPr>
              <w:rStyle w:val="variable1"/>
            </w:rPr>
            <w:fldChar w:fldCharType="begin"/>
          </w:r>
          <w:r w:rsidR="00280303">
            <w:rPr>
              <w:rStyle w:val="variable1"/>
            </w:rPr>
            <w:instrText xml:space="preserve"> PAGE \* Arabic  \* MERGEFORMAT </w:instrText>
          </w:r>
          <w:r>
            <w:rPr>
              <w:rStyle w:val="variable1"/>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42330">
      <w:trPr>
        <w:jc w:val="center"/>
      </w:trPr>
      <w:tc>
        <w:tcPr>
          <w:tcW w:w="3032" w:type="dxa"/>
        </w:tcPr>
        <w:p w:rsidR="00A42330" w:rsidRDefault="00280303">
          <w:pPr>
            <w:pStyle w:val="td"/>
          </w:pPr>
          <w:r>
            <w:t> </w:t>
          </w:r>
        </w:p>
      </w:tc>
      <w:tc>
        <w:tcPr>
          <w:tcW w:w="3159" w:type="dxa"/>
        </w:tcPr>
        <w:p w:rsidR="00A42330" w:rsidRDefault="00280303">
          <w:pPr>
            <w:pStyle w:val="td1"/>
            <w:jc w:val="center"/>
          </w:pPr>
          <w:r>
            <w:t>csod.com</w:t>
          </w:r>
        </w:p>
      </w:tc>
      <w:tc>
        <w:tcPr>
          <w:tcW w:w="3048" w:type="dxa"/>
        </w:tcPr>
        <w:p w:rsidR="00A42330" w:rsidRDefault="005367D2">
          <w:pPr>
            <w:pStyle w:val="td2"/>
          </w:pPr>
          <w:r>
            <w:rPr>
              <w:rStyle w:val="variable1"/>
            </w:rPr>
            <w:fldChar w:fldCharType="begin"/>
          </w:r>
          <w:r w:rsidR="00280303">
            <w:rPr>
              <w:rStyle w:val="variable1"/>
            </w:rPr>
            <w:instrText xml:space="preserve"> PAGE \* Arabic  \* MERGEFORMAT </w:instrText>
          </w:r>
          <w:r>
            <w:rPr>
              <w:rStyle w:val="variable1"/>
            </w:rPr>
            <w:fldChar w:fldCharType="separate"/>
          </w:r>
          <w:r w:rsidR="00F025E8">
            <w:rPr>
              <w:rStyle w:val="variable1"/>
              <w:noProof/>
            </w:rPr>
            <w:t>70</w:t>
          </w:r>
          <w:r>
            <w:rPr>
              <w:rStyle w:val="variable1"/>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2836"/>
      <w:gridCol w:w="2954"/>
      <w:gridCol w:w="2850"/>
    </w:tblGrid>
    <w:tr w:rsidR="00A42330">
      <w:trPr>
        <w:jc w:val="center"/>
      </w:trPr>
      <w:tc>
        <w:tcPr>
          <w:tcW w:w="3032" w:type="dxa"/>
        </w:tcPr>
        <w:p w:rsidR="00A42330" w:rsidRDefault="00280303">
          <w:pPr>
            <w:pStyle w:val="td"/>
          </w:pPr>
          <w:r>
            <w:t> </w:t>
          </w:r>
        </w:p>
      </w:tc>
      <w:tc>
        <w:tcPr>
          <w:tcW w:w="3159" w:type="dxa"/>
        </w:tcPr>
        <w:p w:rsidR="00A42330" w:rsidRDefault="00280303">
          <w:pPr>
            <w:pStyle w:val="td1"/>
            <w:jc w:val="center"/>
          </w:pPr>
          <w:r>
            <w:t>csod.com</w:t>
          </w:r>
        </w:p>
      </w:tc>
      <w:tc>
        <w:tcPr>
          <w:tcW w:w="3048" w:type="dxa"/>
        </w:tcPr>
        <w:p w:rsidR="00A42330" w:rsidRDefault="005367D2">
          <w:pPr>
            <w:pStyle w:val="td2"/>
          </w:pPr>
          <w:r>
            <w:rPr>
              <w:rStyle w:val="variable1"/>
            </w:rPr>
            <w:fldChar w:fldCharType="begin"/>
          </w:r>
          <w:r w:rsidR="00280303">
            <w:rPr>
              <w:rStyle w:val="variable1"/>
            </w:rPr>
            <w:instrText xml:space="preserve"> PAGE \* Arabic  \* MERGEFORMAT </w:instrText>
          </w:r>
          <w:r>
            <w:rPr>
              <w:rStyle w:val="variable1"/>
            </w:rPr>
            <w:fldChar w:fldCharType="end"/>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42330">
      <w:trPr>
        <w:jc w:val="center"/>
      </w:trPr>
      <w:tc>
        <w:tcPr>
          <w:tcW w:w="3032" w:type="dxa"/>
        </w:tcPr>
        <w:p w:rsidR="00A42330" w:rsidRDefault="00280303">
          <w:pPr>
            <w:pStyle w:val="td"/>
          </w:pPr>
          <w:r>
            <w:t> </w:t>
          </w:r>
        </w:p>
      </w:tc>
      <w:tc>
        <w:tcPr>
          <w:tcW w:w="3159" w:type="dxa"/>
        </w:tcPr>
        <w:p w:rsidR="00A42330" w:rsidRDefault="00280303">
          <w:pPr>
            <w:pStyle w:val="td1"/>
            <w:jc w:val="center"/>
          </w:pPr>
          <w:r>
            <w:t>csod.com</w:t>
          </w:r>
        </w:p>
      </w:tc>
      <w:tc>
        <w:tcPr>
          <w:tcW w:w="3048" w:type="dxa"/>
        </w:tcPr>
        <w:p w:rsidR="00A42330" w:rsidRDefault="005367D2">
          <w:pPr>
            <w:pStyle w:val="td2"/>
          </w:pPr>
          <w:r>
            <w:rPr>
              <w:rStyle w:val="variable1"/>
            </w:rPr>
            <w:fldChar w:fldCharType="begin"/>
          </w:r>
          <w:r w:rsidR="00280303">
            <w:rPr>
              <w:rStyle w:val="variable1"/>
            </w:rPr>
            <w:instrText xml:space="preserve"> PAGE \* Arabic  \* MERGEFORMAT </w:instrText>
          </w:r>
          <w:r>
            <w:rPr>
              <w:rStyle w:val="variable1"/>
            </w:rPr>
            <w:fldChar w:fldCharType="separate"/>
          </w:r>
          <w:r w:rsidR="00F025E8">
            <w:rPr>
              <w:rStyle w:val="variable1"/>
              <w:noProof/>
            </w:rPr>
            <w:t>104</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5E8" w:rsidRDefault="00F025E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42330">
      <w:trPr>
        <w:jc w:val="center"/>
      </w:trPr>
      <w:tc>
        <w:tcPr>
          <w:tcW w:w="3032" w:type="dxa"/>
        </w:tcPr>
        <w:p w:rsidR="00A42330" w:rsidRDefault="00280303">
          <w:pPr>
            <w:pStyle w:val="td"/>
          </w:pPr>
          <w:r>
            <w:t> </w:t>
          </w:r>
        </w:p>
      </w:tc>
      <w:tc>
        <w:tcPr>
          <w:tcW w:w="3159" w:type="dxa"/>
        </w:tcPr>
        <w:p w:rsidR="00A42330" w:rsidRDefault="00280303">
          <w:pPr>
            <w:pStyle w:val="td1"/>
            <w:jc w:val="center"/>
          </w:pPr>
          <w:r>
            <w:t>csod.com</w:t>
          </w:r>
        </w:p>
      </w:tc>
      <w:tc>
        <w:tcPr>
          <w:tcW w:w="3048" w:type="dxa"/>
        </w:tcPr>
        <w:p w:rsidR="00A42330" w:rsidRDefault="005367D2">
          <w:pPr>
            <w:pStyle w:val="td2"/>
          </w:pPr>
          <w:r>
            <w:rPr>
              <w:rStyle w:val="variable1"/>
            </w:rPr>
            <w:fldChar w:fldCharType="begin"/>
          </w:r>
          <w:r w:rsidR="00280303">
            <w:rPr>
              <w:rStyle w:val="variable1"/>
            </w:rPr>
            <w:instrText xml:space="preserve"> PAGE \* Arabic  \* MERGEFORMAT </w:instrText>
          </w:r>
          <w:r>
            <w:rPr>
              <w:rStyle w:val="variable1"/>
            </w:rPr>
            <w:fldChar w:fldCharType="end"/>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42330">
      <w:trPr>
        <w:jc w:val="center"/>
      </w:trPr>
      <w:tc>
        <w:tcPr>
          <w:tcW w:w="3032" w:type="dxa"/>
        </w:tcPr>
        <w:p w:rsidR="00A42330" w:rsidRDefault="00280303">
          <w:pPr>
            <w:pStyle w:val="td"/>
          </w:pPr>
          <w:r>
            <w:t> </w:t>
          </w:r>
        </w:p>
      </w:tc>
      <w:tc>
        <w:tcPr>
          <w:tcW w:w="3159" w:type="dxa"/>
        </w:tcPr>
        <w:p w:rsidR="00A42330" w:rsidRDefault="00280303">
          <w:pPr>
            <w:pStyle w:val="td1"/>
            <w:jc w:val="center"/>
          </w:pPr>
          <w:r>
            <w:t>csod.com</w:t>
          </w:r>
        </w:p>
      </w:tc>
      <w:tc>
        <w:tcPr>
          <w:tcW w:w="3048" w:type="dxa"/>
        </w:tcPr>
        <w:p w:rsidR="00A42330" w:rsidRDefault="005367D2">
          <w:pPr>
            <w:pStyle w:val="td2"/>
          </w:pPr>
          <w:r>
            <w:rPr>
              <w:rStyle w:val="variable1"/>
            </w:rPr>
            <w:fldChar w:fldCharType="begin"/>
          </w:r>
          <w:r w:rsidR="00280303">
            <w:rPr>
              <w:rStyle w:val="variable1"/>
            </w:rPr>
            <w:instrText xml:space="preserve"> PAGE \* Arabic  \* MERGEFORMAT </w:instrText>
          </w:r>
          <w:r>
            <w:rPr>
              <w:rStyle w:val="variable1"/>
            </w:rPr>
            <w:fldChar w:fldCharType="separate"/>
          </w:r>
          <w:r w:rsidR="00F025E8">
            <w:rPr>
              <w:rStyle w:val="variable1"/>
              <w:noProof/>
            </w:rPr>
            <w:t>124</w:t>
          </w:r>
          <w:r>
            <w:rPr>
              <w:rStyle w:val="variable1"/>
            </w:rPr>
            <w:fldChar w:fldCharType="end"/>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2836"/>
      <w:gridCol w:w="2954"/>
      <w:gridCol w:w="2850"/>
    </w:tblGrid>
    <w:tr w:rsidR="00A42330">
      <w:trPr>
        <w:jc w:val="center"/>
      </w:trPr>
      <w:tc>
        <w:tcPr>
          <w:tcW w:w="3032" w:type="dxa"/>
        </w:tcPr>
        <w:p w:rsidR="00A42330" w:rsidRDefault="00280303">
          <w:pPr>
            <w:pStyle w:val="td"/>
          </w:pPr>
          <w:r>
            <w:t> </w:t>
          </w:r>
        </w:p>
      </w:tc>
      <w:tc>
        <w:tcPr>
          <w:tcW w:w="3159" w:type="dxa"/>
        </w:tcPr>
        <w:p w:rsidR="00A42330" w:rsidRDefault="00280303">
          <w:pPr>
            <w:pStyle w:val="td1"/>
            <w:jc w:val="center"/>
          </w:pPr>
          <w:r>
            <w:t>csod.com</w:t>
          </w:r>
        </w:p>
      </w:tc>
      <w:tc>
        <w:tcPr>
          <w:tcW w:w="3048" w:type="dxa"/>
        </w:tcPr>
        <w:p w:rsidR="00A42330" w:rsidRDefault="005367D2">
          <w:pPr>
            <w:pStyle w:val="td2"/>
          </w:pPr>
          <w:r>
            <w:rPr>
              <w:rStyle w:val="variable1"/>
            </w:rPr>
            <w:fldChar w:fldCharType="begin"/>
          </w:r>
          <w:r w:rsidR="00280303">
            <w:rPr>
              <w:rStyle w:val="variable1"/>
            </w:rPr>
            <w:instrText xml:space="preserve"> PAGE \* Arabic  \* MERGEFORMAT </w:instrText>
          </w:r>
          <w:r>
            <w:rPr>
              <w:rStyle w:val="variable1"/>
            </w:rPr>
            <w:fldChar w:fldCharType="end"/>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42330">
      <w:trPr>
        <w:jc w:val="center"/>
      </w:trPr>
      <w:tc>
        <w:tcPr>
          <w:tcW w:w="3032" w:type="dxa"/>
        </w:tcPr>
        <w:p w:rsidR="00A42330" w:rsidRDefault="00280303">
          <w:pPr>
            <w:pStyle w:val="td"/>
          </w:pPr>
          <w:r>
            <w:t> </w:t>
          </w:r>
        </w:p>
      </w:tc>
      <w:tc>
        <w:tcPr>
          <w:tcW w:w="3159" w:type="dxa"/>
        </w:tcPr>
        <w:p w:rsidR="00A42330" w:rsidRDefault="00280303">
          <w:pPr>
            <w:pStyle w:val="td1"/>
            <w:jc w:val="center"/>
          </w:pPr>
          <w:r>
            <w:t>csod.com</w:t>
          </w:r>
        </w:p>
      </w:tc>
      <w:tc>
        <w:tcPr>
          <w:tcW w:w="3048" w:type="dxa"/>
        </w:tcPr>
        <w:p w:rsidR="00A42330" w:rsidRDefault="005367D2">
          <w:pPr>
            <w:pStyle w:val="td2"/>
          </w:pPr>
          <w:r>
            <w:rPr>
              <w:rStyle w:val="variable1"/>
            </w:rPr>
            <w:fldChar w:fldCharType="begin"/>
          </w:r>
          <w:r w:rsidR="00280303">
            <w:rPr>
              <w:rStyle w:val="variable1"/>
            </w:rPr>
            <w:instrText xml:space="preserve"> PAGE \* Arabic  \* MERGEFORMAT </w:instrText>
          </w:r>
          <w:r>
            <w:rPr>
              <w:rStyle w:val="variable1"/>
            </w:rPr>
            <w:fldChar w:fldCharType="separate"/>
          </w:r>
          <w:r w:rsidR="00F025E8">
            <w:rPr>
              <w:rStyle w:val="variable1"/>
              <w:noProof/>
            </w:rPr>
            <w:t>125</w:t>
          </w:r>
          <w:r>
            <w:rPr>
              <w:rStyle w:val="variable1"/>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5E8" w:rsidRDefault="00F025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2836"/>
      <w:gridCol w:w="2954"/>
      <w:gridCol w:w="2850"/>
    </w:tblGrid>
    <w:tr w:rsidR="00A42330">
      <w:trPr>
        <w:jc w:val="center"/>
      </w:trPr>
      <w:tc>
        <w:tcPr>
          <w:tcW w:w="3032" w:type="dxa"/>
        </w:tcPr>
        <w:p w:rsidR="00A42330" w:rsidRDefault="00280303">
          <w:pPr>
            <w:pStyle w:val="td"/>
          </w:pPr>
          <w:r>
            <w:t> </w:t>
          </w:r>
        </w:p>
      </w:tc>
      <w:tc>
        <w:tcPr>
          <w:tcW w:w="3159" w:type="dxa"/>
        </w:tcPr>
        <w:p w:rsidR="00A42330" w:rsidRDefault="00280303">
          <w:pPr>
            <w:pStyle w:val="td1"/>
            <w:jc w:val="center"/>
          </w:pPr>
          <w:r>
            <w:t>csod.com</w:t>
          </w:r>
        </w:p>
      </w:tc>
      <w:tc>
        <w:tcPr>
          <w:tcW w:w="3048" w:type="dxa"/>
        </w:tcPr>
        <w:p w:rsidR="00A42330" w:rsidRDefault="005367D2">
          <w:pPr>
            <w:pStyle w:val="td2"/>
          </w:pPr>
          <w:r>
            <w:rPr>
              <w:rStyle w:val="variable1"/>
            </w:rPr>
            <w:fldChar w:fldCharType="begin"/>
          </w:r>
          <w:r w:rsidR="00280303">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42330">
      <w:trPr>
        <w:jc w:val="center"/>
      </w:trPr>
      <w:tc>
        <w:tcPr>
          <w:tcW w:w="3032" w:type="dxa"/>
        </w:tcPr>
        <w:p w:rsidR="00A42330" w:rsidRDefault="00280303">
          <w:pPr>
            <w:pStyle w:val="td"/>
          </w:pPr>
          <w:r>
            <w:t> </w:t>
          </w:r>
        </w:p>
      </w:tc>
      <w:tc>
        <w:tcPr>
          <w:tcW w:w="3159" w:type="dxa"/>
        </w:tcPr>
        <w:p w:rsidR="00A42330" w:rsidRDefault="00280303">
          <w:pPr>
            <w:pStyle w:val="td1"/>
            <w:jc w:val="center"/>
          </w:pPr>
          <w:r>
            <w:t>csod.com</w:t>
          </w:r>
        </w:p>
      </w:tc>
      <w:tc>
        <w:tcPr>
          <w:tcW w:w="3048" w:type="dxa"/>
        </w:tcPr>
        <w:p w:rsidR="00A42330" w:rsidRDefault="005367D2">
          <w:pPr>
            <w:pStyle w:val="td2"/>
          </w:pPr>
          <w:r>
            <w:rPr>
              <w:rStyle w:val="variable1"/>
            </w:rPr>
            <w:fldChar w:fldCharType="begin"/>
          </w:r>
          <w:r w:rsidR="00280303">
            <w:rPr>
              <w:rStyle w:val="variable1"/>
            </w:rPr>
            <w:instrText xml:space="preserve"> PAGE \* roman  \* MERGEFORMAT </w:instrText>
          </w:r>
          <w:r>
            <w:rPr>
              <w:rStyle w:val="variable1"/>
            </w:rPr>
            <w:fldChar w:fldCharType="separate"/>
          </w:r>
          <w:r w:rsidR="00F025E8">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2836"/>
      <w:gridCol w:w="2954"/>
      <w:gridCol w:w="2850"/>
    </w:tblGrid>
    <w:tr w:rsidR="00A42330">
      <w:trPr>
        <w:jc w:val="center"/>
      </w:trPr>
      <w:tc>
        <w:tcPr>
          <w:tcW w:w="3032" w:type="dxa"/>
        </w:tcPr>
        <w:p w:rsidR="00A42330" w:rsidRDefault="00280303">
          <w:pPr>
            <w:pStyle w:val="td"/>
          </w:pPr>
          <w:r>
            <w:t> </w:t>
          </w:r>
        </w:p>
      </w:tc>
      <w:tc>
        <w:tcPr>
          <w:tcW w:w="3159" w:type="dxa"/>
        </w:tcPr>
        <w:p w:rsidR="00A42330" w:rsidRDefault="00280303">
          <w:pPr>
            <w:pStyle w:val="td1"/>
            <w:jc w:val="center"/>
          </w:pPr>
          <w:r>
            <w:t>csod.com</w:t>
          </w:r>
        </w:p>
      </w:tc>
      <w:tc>
        <w:tcPr>
          <w:tcW w:w="3048" w:type="dxa"/>
        </w:tcPr>
        <w:p w:rsidR="00A42330" w:rsidRDefault="005367D2">
          <w:pPr>
            <w:pStyle w:val="td2"/>
          </w:pPr>
          <w:r>
            <w:rPr>
              <w:rStyle w:val="variable1"/>
            </w:rPr>
            <w:fldChar w:fldCharType="begin"/>
          </w:r>
          <w:r w:rsidR="00280303">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42330">
      <w:trPr>
        <w:jc w:val="center"/>
      </w:trPr>
      <w:tc>
        <w:tcPr>
          <w:tcW w:w="3032" w:type="dxa"/>
        </w:tcPr>
        <w:p w:rsidR="00A42330" w:rsidRDefault="00280303">
          <w:pPr>
            <w:pStyle w:val="td"/>
          </w:pPr>
          <w:r>
            <w:t> </w:t>
          </w:r>
        </w:p>
      </w:tc>
      <w:tc>
        <w:tcPr>
          <w:tcW w:w="3159" w:type="dxa"/>
        </w:tcPr>
        <w:p w:rsidR="00A42330" w:rsidRDefault="00280303">
          <w:pPr>
            <w:pStyle w:val="td1"/>
            <w:jc w:val="center"/>
          </w:pPr>
          <w:r>
            <w:t>csod.com</w:t>
          </w:r>
        </w:p>
      </w:tc>
      <w:tc>
        <w:tcPr>
          <w:tcW w:w="3048" w:type="dxa"/>
        </w:tcPr>
        <w:p w:rsidR="00A42330" w:rsidRDefault="005367D2">
          <w:pPr>
            <w:pStyle w:val="td2"/>
          </w:pPr>
          <w:r>
            <w:rPr>
              <w:rStyle w:val="variable1"/>
            </w:rPr>
            <w:fldChar w:fldCharType="begin"/>
          </w:r>
          <w:r w:rsidR="00280303">
            <w:rPr>
              <w:rStyle w:val="variable1"/>
            </w:rPr>
            <w:instrText xml:space="preserve"> PAGE \* Arabic  \* MERGEFORMAT </w:instrText>
          </w:r>
          <w:r>
            <w:rPr>
              <w:rStyle w:val="variable1"/>
            </w:rPr>
            <w:fldChar w:fldCharType="separate"/>
          </w:r>
          <w:r w:rsidR="00F025E8">
            <w:rPr>
              <w:rStyle w:val="variable1"/>
              <w:noProof/>
            </w:rPr>
            <w:t>1</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2836"/>
      <w:gridCol w:w="2954"/>
      <w:gridCol w:w="2850"/>
    </w:tblGrid>
    <w:tr w:rsidR="00A42330">
      <w:trPr>
        <w:jc w:val="center"/>
      </w:trPr>
      <w:tc>
        <w:tcPr>
          <w:tcW w:w="3032" w:type="dxa"/>
        </w:tcPr>
        <w:p w:rsidR="00A42330" w:rsidRDefault="00280303">
          <w:pPr>
            <w:pStyle w:val="td"/>
          </w:pPr>
          <w:r>
            <w:t> </w:t>
          </w:r>
        </w:p>
      </w:tc>
      <w:tc>
        <w:tcPr>
          <w:tcW w:w="3159" w:type="dxa"/>
        </w:tcPr>
        <w:p w:rsidR="00A42330" w:rsidRDefault="00280303">
          <w:pPr>
            <w:pStyle w:val="td1"/>
            <w:jc w:val="center"/>
          </w:pPr>
          <w:r>
            <w:t>csod.com</w:t>
          </w:r>
        </w:p>
      </w:tc>
      <w:tc>
        <w:tcPr>
          <w:tcW w:w="3048" w:type="dxa"/>
        </w:tcPr>
        <w:p w:rsidR="00A42330" w:rsidRDefault="005367D2">
          <w:pPr>
            <w:pStyle w:val="td2"/>
          </w:pPr>
          <w:r>
            <w:rPr>
              <w:rStyle w:val="variable1"/>
            </w:rPr>
            <w:fldChar w:fldCharType="begin"/>
          </w:r>
          <w:r w:rsidR="00280303">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A42330">
      <w:trPr>
        <w:jc w:val="center"/>
      </w:trPr>
      <w:tc>
        <w:tcPr>
          <w:tcW w:w="3032" w:type="dxa"/>
        </w:tcPr>
        <w:p w:rsidR="00A42330" w:rsidRDefault="00280303">
          <w:pPr>
            <w:pStyle w:val="td"/>
          </w:pPr>
          <w:r>
            <w:t> </w:t>
          </w:r>
        </w:p>
      </w:tc>
      <w:tc>
        <w:tcPr>
          <w:tcW w:w="3159" w:type="dxa"/>
        </w:tcPr>
        <w:p w:rsidR="00A42330" w:rsidRDefault="00280303">
          <w:pPr>
            <w:pStyle w:val="td1"/>
            <w:jc w:val="center"/>
          </w:pPr>
          <w:r>
            <w:t>csod.com</w:t>
          </w:r>
        </w:p>
      </w:tc>
      <w:tc>
        <w:tcPr>
          <w:tcW w:w="3048" w:type="dxa"/>
        </w:tcPr>
        <w:p w:rsidR="00A42330" w:rsidRDefault="005367D2">
          <w:pPr>
            <w:pStyle w:val="td2"/>
          </w:pPr>
          <w:r>
            <w:rPr>
              <w:rStyle w:val="variable1"/>
            </w:rPr>
            <w:fldChar w:fldCharType="begin"/>
          </w:r>
          <w:r w:rsidR="00280303">
            <w:rPr>
              <w:rStyle w:val="variable1"/>
            </w:rPr>
            <w:instrText xml:space="preserve"> PAGE \* Arabic  \* MERGEFORMAT </w:instrText>
          </w:r>
          <w:r>
            <w:rPr>
              <w:rStyle w:val="variable1"/>
            </w:rPr>
            <w:fldChar w:fldCharType="separate"/>
          </w:r>
          <w:r w:rsidR="00F025E8">
            <w:rPr>
              <w:rStyle w:val="variable1"/>
              <w:noProof/>
            </w:rPr>
            <w:t>17</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0303" w:rsidRDefault="00280303" w:rsidP="00A42330">
      <w:r>
        <w:separator/>
      </w:r>
    </w:p>
  </w:footnote>
  <w:footnote w:type="continuationSeparator" w:id="0">
    <w:p w:rsidR="00280303" w:rsidRDefault="00280303" w:rsidP="00A423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5E8" w:rsidRDefault="00F025E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330" w:rsidRDefault="00280303">
    <w:pPr>
      <w:pStyle w:val="p1"/>
      <w:jc w:val="right"/>
    </w:pPr>
    <w:r>
      <w:t xml:space="preserve">Data Load Wizard: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330" w:rsidRDefault="00280303">
    <w:pPr>
      <w:pStyle w:val="p1"/>
      <w:jc w:val="right"/>
    </w:pPr>
    <w:r>
      <w:t xml:space="preserve">Data Load Wizard: </w:t>
    </w:r>
    <w:fldSimple w:instr=" STYLEREF h1 \* MERGEFORMAT ">
      <w:r w:rsidR="00F025E8">
        <w:rPr>
          <w:noProof/>
        </w:rPr>
        <w:t>Load Data 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330" w:rsidRDefault="00280303">
    <w:pPr>
      <w:pStyle w:val="p1"/>
      <w:jc w:val="right"/>
    </w:pPr>
    <w:r>
      <w:t xml:space="preserve">Data Load Wizard: </w:t>
    </w:r>
    <w:fldSimple w:instr=" STYLEREF h1 \* MERGEFORMAT "/>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330" w:rsidRDefault="00280303">
    <w:pPr>
      <w:pStyle w:val="p1"/>
      <w:jc w:val="right"/>
    </w:pPr>
    <w:r>
      <w:t xml:space="preserve">Data Load Wizard: </w:t>
    </w:r>
    <w:fldSimple w:instr=" STYLEREF h1 \* MERGEFORMAT ">
      <w:r w:rsidR="00F025E8">
        <w:rPr>
          <w:noProof/>
        </w:rPr>
        <w:t>Load Data Overview</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330" w:rsidRDefault="00280303">
    <w:pPr>
      <w:pStyle w:val="p1"/>
      <w:jc w:val="right"/>
    </w:pPr>
    <w:r>
      <w:t xml:space="preserve">Data Load Wizard: </w:t>
    </w:r>
    <w:fldSimple w:instr=" STYLEREF h1 \* MERGEFORMAT "/>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330" w:rsidRDefault="00280303">
    <w:pPr>
      <w:pStyle w:val="p1"/>
      <w:jc w:val="right"/>
    </w:pPr>
    <w:r>
      <w:t xml:space="preserve">Data Load Wizard: </w:t>
    </w:r>
    <w:fldSimple w:instr=" STYLEREF h1 \* MERGEFORMAT ">
      <w:r w:rsidR="00F025E8">
        <w:rPr>
          <w:noProof/>
        </w:rPr>
        <w:t>Load Data Overview</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330" w:rsidRDefault="00280303">
    <w:pPr>
      <w:pStyle w:val="p1"/>
      <w:jc w:val="right"/>
    </w:pPr>
    <w:r>
      <w:t xml:space="preserve">Data Load Wizard: </w:t>
    </w:r>
    <w:fldSimple w:instr=" STYLEREF h1 \* MERGEFORMAT "/>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330" w:rsidRDefault="00280303">
    <w:pPr>
      <w:pStyle w:val="p1"/>
      <w:jc w:val="right"/>
    </w:pPr>
    <w:r>
      <w:t xml:space="preserve">Data Load Wizard: </w:t>
    </w:r>
    <w:fldSimple w:instr=" STYLEREF h1 \* MERGEFORMAT ">
      <w:r w:rsidR="00F025E8">
        <w:rPr>
          <w:noProof/>
        </w:rPr>
        <w:t>Load Data Overview</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330" w:rsidRDefault="00280303">
    <w:pPr>
      <w:pStyle w:val="p1"/>
      <w:jc w:val="right"/>
    </w:pPr>
    <w:r>
      <w:t xml:space="preserve">Data Load Wizard: </w:t>
    </w:r>
    <w:fldSimple w:instr=" STYLEREF h1 \* MERGEFORMAT "/>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330" w:rsidRDefault="00280303">
    <w:pPr>
      <w:pStyle w:val="p1"/>
      <w:jc w:val="right"/>
    </w:pPr>
    <w:r>
      <w:t xml:space="preserve">Data Load Wizard: </w:t>
    </w:r>
    <w:fldSimple w:instr=" STYLEREF h1 \* MERGEFORMAT ">
      <w:r w:rsidR="00F025E8">
        <w:rPr>
          <w:noProof/>
        </w:rPr>
        <w:t>Load Data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5E8" w:rsidRDefault="00F025E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330" w:rsidRDefault="00280303">
    <w:pPr>
      <w:pStyle w:val="p1"/>
      <w:jc w:val="right"/>
    </w:pPr>
    <w:r>
      <w:t xml:space="preserve">Data Load Wizard: </w:t>
    </w:r>
    <w:fldSimple w:instr=" STYLEREF h1 \* MERGEFORMAT "/>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330" w:rsidRDefault="00280303">
    <w:pPr>
      <w:pStyle w:val="p1"/>
      <w:jc w:val="right"/>
    </w:pPr>
    <w:r>
      <w:t xml:space="preserve">Data Load Wizard: </w:t>
    </w:r>
    <w:fldSimple w:instr=" STYLEREF h1 \* MERGEFORMAT ">
      <w:r w:rsidR="00F025E8">
        <w:rPr>
          <w:noProof/>
        </w:rPr>
        <w:t>Load Data Overview</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330" w:rsidRDefault="00280303">
    <w:pPr>
      <w:pStyle w:val="p1"/>
      <w:jc w:val="right"/>
    </w:pPr>
    <w:r>
      <w:t xml:space="preserve">Data Load Wizard: </w:t>
    </w:r>
    <w:fldSimple w:instr=" STYLEREF h1 \* MERGEFORMAT "/>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330" w:rsidRDefault="00280303">
    <w:pPr>
      <w:pStyle w:val="p1"/>
      <w:jc w:val="right"/>
    </w:pPr>
    <w:r>
      <w:t xml:space="preserve">Data Load Wizard: </w:t>
    </w:r>
    <w:fldSimple w:instr=" STYLEREF h1 \* MERGEFORMAT ">
      <w:r w:rsidR="00F025E8">
        <w:rPr>
          <w:noProof/>
        </w:rPr>
        <w:t>Load Data Overview</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5E8" w:rsidRDefault="00F025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330" w:rsidRDefault="00280303">
    <w:pPr>
      <w:pStyle w:val="p1"/>
      <w:jc w:val="right"/>
    </w:pPr>
    <w:r>
      <w:t xml:space="preserve">Data Load Wizard: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330" w:rsidRDefault="00280303">
    <w:pPr>
      <w:pStyle w:val="p1"/>
      <w:jc w:val="right"/>
    </w:pPr>
    <w:r>
      <w:t xml:space="preserve">Data Load Wizard: </w:t>
    </w:r>
    <w:fldSimple w:instr=" STYLEREF h1 \* MERGEFORMAT ">
      <w:r w:rsidR="0010412E">
        <w:rPr>
          <w:noProof/>
        </w:rPr>
        <w:t>Load Data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330" w:rsidRDefault="00280303">
    <w:pPr>
      <w:pStyle w:val="p1"/>
      <w:jc w:val="right"/>
    </w:pPr>
    <w:r>
      <w:t xml:space="preserve">Data Load Wizard: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330" w:rsidRDefault="00280303">
    <w:pPr>
      <w:pStyle w:val="p1"/>
      <w:jc w:val="right"/>
    </w:pPr>
    <w:r>
      <w:t xml:space="preserve">Data Load Wizard: </w:t>
    </w:r>
    <w:fldSimple w:instr=" STYLEREF h1 \* MERGEFORMAT ">
      <w:r w:rsidR="0010412E">
        <w:rPr>
          <w:noProof/>
        </w:rPr>
        <w:t>Load Data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330" w:rsidRDefault="00280303">
    <w:pPr>
      <w:pStyle w:val="p1"/>
      <w:jc w:val="right"/>
    </w:pPr>
    <w:r>
      <w:t xml:space="preserve">Data Load Wizard: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330" w:rsidRDefault="00280303">
    <w:pPr>
      <w:pStyle w:val="p1"/>
      <w:jc w:val="right"/>
    </w:pPr>
    <w:r>
      <w:t xml:space="preserve">Data Load Wizard: </w:t>
    </w:r>
    <w:fldSimple w:instr=" STYLEREF h1 \* MERGEFORMAT ">
      <w:r w:rsidR="0010412E">
        <w:rPr>
          <w:noProof/>
        </w:rPr>
        <w:t>Load Data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0515"/>
    <w:multiLevelType w:val="multilevel"/>
    <w:tmpl w:val="318414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69564D"/>
    <w:multiLevelType w:val="multilevel"/>
    <w:tmpl w:val="FC5CFCBE"/>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7D47A4"/>
    <w:multiLevelType w:val="multilevel"/>
    <w:tmpl w:val="60D4FA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E96619"/>
    <w:multiLevelType w:val="multilevel"/>
    <w:tmpl w:val="4B0C786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1B2CC8"/>
    <w:multiLevelType w:val="multilevel"/>
    <w:tmpl w:val="3D2060A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B718BE"/>
    <w:multiLevelType w:val="multilevel"/>
    <w:tmpl w:val="AEA0BB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E44D0F"/>
    <w:multiLevelType w:val="multilevel"/>
    <w:tmpl w:val="18BE73F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F721E6"/>
    <w:multiLevelType w:val="multilevel"/>
    <w:tmpl w:val="74BA83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C1A0C"/>
    <w:multiLevelType w:val="multilevel"/>
    <w:tmpl w:val="C572262E"/>
    <w:lvl w:ilvl="0">
      <w:numFmt w:val="bullet"/>
      <w:lvlText w:val=""/>
      <w:lvlJc w:val="right"/>
      <w:pPr>
        <w:tabs>
          <w:tab w:val="num" w:pos="390"/>
        </w:tabs>
        <w:spacing w:before="20" w:after="20"/>
        <w:ind w:left="390" w:hanging="210"/>
        <w:jc w:val="center"/>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4E1F37"/>
    <w:multiLevelType w:val="multilevel"/>
    <w:tmpl w:val="6456C9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870732"/>
    <w:multiLevelType w:val="multilevel"/>
    <w:tmpl w:val="5B3EC91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B02B50"/>
    <w:multiLevelType w:val="multilevel"/>
    <w:tmpl w:val="B92A0F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80D0169"/>
    <w:multiLevelType w:val="multilevel"/>
    <w:tmpl w:val="900C9D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8F25BB9"/>
    <w:multiLevelType w:val="multilevel"/>
    <w:tmpl w:val="3E8265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F832D3"/>
    <w:multiLevelType w:val="multilevel"/>
    <w:tmpl w:val="10EC7F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9CE5B47"/>
    <w:multiLevelType w:val="multilevel"/>
    <w:tmpl w:val="0B8C6E4A"/>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D9A0B1F"/>
    <w:multiLevelType w:val="multilevel"/>
    <w:tmpl w:val="C4BCED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F7A67E5"/>
    <w:multiLevelType w:val="multilevel"/>
    <w:tmpl w:val="0B483F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00C51BF"/>
    <w:multiLevelType w:val="multilevel"/>
    <w:tmpl w:val="82BA78C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07049E3"/>
    <w:multiLevelType w:val="multilevel"/>
    <w:tmpl w:val="9AFC386C"/>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0F12BD0"/>
    <w:multiLevelType w:val="multilevel"/>
    <w:tmpl w:val="1DE407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1261DA1"/>
    <w:multiLevelType w:val="multilevel"/>
    <w:tmpl w:val="C52EFF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2AD1834"/>
    <w:multiLevelType w:val="multilevel"/>
    <w:tmpl w:val="5004081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5504B41"/>
    <w:multiLevelType w:val="multilevel"/>
    <w:tmpl w:val="9D542B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56D1A42"/>
    <w:multiLevelType w:val="multilevel"/>
    <w:tmpl w:val="1FEE53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5FD405D"/>
    <w:multiLevelType w:val="multilevel"/>
    <w:tmpl w:val="03AEA4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6112E65"/>
    <w:multiLevelType w:val="multilevel"/>
    <w:tmpl w:val="0E0E7ED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651657D"/>
    <w:multiLevelType w:val="multilevel"/>
    <w:tmpl w:val="680AB7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7B06432"/>
    <w:multiLevelType w:val="multilevel"/>
    <w:tmpl w:val="2DEC33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8760B36"/>
    <w:multiLevelType w:val="multilevel"/>
    <w:tmpl w:val="89DAF1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8965D4B"/>
    <w:multiLevelType w:val="multilevel"/>
    <w:tmpl w:val="AF48C95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8E65265"/>
    <w:multiLevelType w:val="multilevel"/>
    <w:tmpl w:val="73BC59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8FC4345"/>
    <w:multiLevelType w:val="multilevel"/>
    <w:tmpl w:val="BD920F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A817DD8"/>
    <w:multiLevelType w:val="multilevel"/>
    <w:tmpl w:val="2836EA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B0E2AC7"/>
    <w:multiLevelType w:val="multilevel"/>
    <w:tmpl w:val="B792EF2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B6E73C0"/>
    <w:multiLevelType w:val="multilevel"/>
    <w:tmpl w:val="E05A91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EAB406E"/>
    <w:multiLevelType w:val="multilevel"/>
    <w:tmpl w:val="0B1EEB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F0C5923"/>
    <w:multiLevelType w:val="multilevel"/>
    <w:tmpl w:val="DF7C47A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F344F90"/>
    <w:multiLevelType w:val="multilevel"/>
    <w:tmpl w:val="0DFA99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10F0576"/>
    <w:multiLevelType w:val="multilevel"/>
    <w:tmpl w:val="4536A8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127111B"/>
    <w:multiLevelType w:val="multilevel"/>
    <w:tmpl w:val="DC564A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1FB5FC5"/>
    <w:multiLevelType w:val="multilevel"/>
    <w:tmpl w:val="95BA6EF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2530038"/>
    <w:multiLevelType w:val="multilevel"/>
    <w:tmpl w:val="223014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2CB0567"/>
    <w:multiLevelType w:val="multilevel"/>
    <w:tmpl w:val="C5004C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2EC63A7"/>
    <w:multiLevelType w:val="multilevel"/>
    <w:tmpl w:val="8F949BB4"/>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32E5982"/>
    <w:multiLevelType w:val="multilevel"/>
    <w:tmpl w:val="165C4FE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39A074A"/>
    <w:multiLevelType w:val="multilevel"/>
    <w:tmpl w:val="8812B1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3C90A6A"/>
    <w:multiLevelType w:val="multilevel"/>
    <w:tmpl w:val="785E22F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54A2FC8"/>
    <w:multiLevelType w:val="multilevel"/>
    <w:tmpl w:val="857686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5B135A6"/>
    <w:multiLevelType w:val="multilevel"/>
    <w:tmpl w:val="C878247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66827A5"/>
    <w:multiLevelType w:val="multilevel"/>
    <w:tmpl w:val="4E9A01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6990256"/>
    <w:multiLevelType w:val="multilevel"/>
    <w:tmpl w:val="AAFC2D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6C76491"/>
    <w:multiLevelType w:val="multilevel"/>
    <w:tmpl w:val="9EEE7F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6E27760"/>
    <w:multiLevelType w:val="multilevel"/>
    <w:tmpl w:val="D2C0BA8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746703E"/>
    <w:multiLevelType w:val="multilevel"/>
    <w:tmpl w:val="94C284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8C41551"/>
    <w:multiLevelType w:val="multilevel"/>
    <w:tmpl w:val="0794F2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8D53935"/>
    <w:multiLevelType w:val="multilevel"/>
    <w:tmpl w:val="C2D02226"/>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9031A01"/>
    <w:multiLevelType w:val="multilevel"/>
    <w:tmpl w:val="9B688E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95973FB"/>
    <w:multiLevelType w:val="multilevel"/>
    <w:tmpl w:val="6D6A1B2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9F72B90"/>
    <w:multiLevelType w:val="multilevel"/>
    <w:tmpl w:val="C630C076"/>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A4969F3"/>
    <w:multiLevelType w:val="multilevel"/>
    <w:tmpl w:val="A63E26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AE8521E"/>
    <w:multiLevelType w:val="multilevel"/>
    <w:tmpl w:val="1D5CDD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C3810D6"/>
    <w:multiLevelType w:val="multilevel"/>
    <w:tmpl w:val="3A821C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CAC0D65"/>
    <w:multiLevelType w:val="multilevel"/>
    <w:tmpl w:val="2B5A91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D857F75"/>
    <w:multiLevelType w:val="multilevel"/>
    <w:tmpl w:val="1132004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F687701"/>
    <w:multiLevelType w:val="multilevel"/>
    <w:tmpl w:val="794616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FF57CB7"/>
    <w:multiLevelType w:val="multilevel"/>
    <w:tmpl w:val="7BEEC7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04B6AEB"/>
    <w:multiLevelType w:val="multilevel"/>
    <w:tmpl w:val="357648B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2B502A0"/>
    <w:multiLevelType w:val="multilevel"/>
    <w:tmpl w:val="D8F832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33D7ADD"/>
    <w:multiLevelType w:val="multilevel"/>
    <w:tmpl w:val="7E6EB8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5570CAE"/>
    <w:multiLevelType w:val="multilevel"/>
    <w:tmpl w:val="5F3C0714"/>
    <w:lvl w:ilvl="0">
      <w:numFmt w:val="bullet"/>
      <w:lvlText w:val=""/>
      <w:lvlJc w:val="right"/>
      <w:pPr>
        <w:tabs>
          <w:tab w:val="num" w:pos="390"/>
        </w:tabs>
        <w:spacing w:before="20" w:after="20"/>
        <w:ind w:left="390" w:hanging="210"/>
        <w:jc w:val="center"/>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59D7801"/>
    <w:multiLevelType w:val="multilevel"/>
    <w:tmpl w:val="2F3096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6104C7D"/>
    <w:multiLevelType w:val="multilevel"/>
    <w:tmpl w:val="42704FC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66B6F30"/>
    <w:multiLevelType w:val="multilevel"/>
    <w:tmpl w:val="B61E4D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8456BFB"/>
    <w:multiLevelType w:val="multilevel"/>
    <w:tmpl w:val="986AC9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88F1831"/>
    <w:multiLevelType w:val="multilevel"/>
    <w:tmpl w:val="901E31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904099A"/>
    <w:multiLevelType w:val="multilevel"/>
    <w:tmpl w:val="249CF7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9A066BE"/>
    <w:multiLevelType w:val="multilevel"/>
    <w:tmpl w:val="8B4A30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A7D7C46"/>
    <w:multiLevelType w:val="multilevel"/>
    <w:tmpl w:val="CC56BE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A9052F6"/>
    <w:multiLevelType w:val="multilevel"/>
    <w:tmpl w:val="C8A61CA6"/>
    <w:lvl w:ilvl="0">
      <w:numFmt w:val="bullet"/>
      <w:lvlText w:val=""/>
      <w:lvlJc w:val="right"/>
      <w:pPr>
        <w:tabs>
          <w:tab w:val="num" w:pos="390"/>
        </w:tabs>
        <w:spacing w:before="20" w:after="20"/>
        <w:ind w:left="390" w:hanging="210"/>
        <w:jc w:val="center"/>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C3F0B33"/>
    <w:multiLevelType w:val="multilevel"/>
    <w:tmpl w:val="C32C1C16"/>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D385800"/>
    <w:multiLevelType w:val="multilevel"/>
    <w:tmpl w:val="A7747C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D621DB8"/>
    <w:multiLevelType w:val="multilevel"/>
    <w:tmpl w:val="ADBA494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D8D1161"/>
    <w:multiLevelType w:val="multilevel"/>
    <w:tmpl w:val="D56E73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DB45DFF"/>
    <w:multiLevelType w:val="multilevel"/>
    <w:tmpl w:val="8EEEEB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DE25835"/>
    <w:multiLevelType w:val="multilevel"/>
    <w:tmpl w:val="7060A57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DF64310"/>
    <w:multiLevelType w:val="multilevel"/>
    <w:tmpl w:val="F5F087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E3F2839"/>
    <w:multiLevelType w:val="multilevel"/>
    <w:tmpl w:val="8A9285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E521283"/>
    <w:multiLevelType w:val="multilevel"/>
    <w:tmpl w:val="9F3A0A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E70062A"/>
    <w:multiLevelType w:val="multilevel"/>
    <w:tmpl w:val="4FEEE30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08F73F9"/>
    <w:multiLevelType w:val="multilevel"/>
    <w:tmpl w:val="C0F4C9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218510C"/>
    <w:multiLevelType w:val="multilevel"/>
    <w:tmpl w:val="EBCC920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28A5EF3"/>
    <w:multiLevelType w:val="multilevel"/>
    <w:tmpl w:val="C0E0F8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29D3F7B"/>
    <w:multiLevelType w:val="multilevel"/>
    <w:tmpl w:val="233C0E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43611C7"/>
    <w:multiLevelType w:val="multilevel"/>
    <w:tmpl w:val="5ED6C0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4511E56"/>
    <w:multiLevelType w:val="multilevel"/>
    <w:tmpl w:val="F3F6C6C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4E41654"/>
    <w:multiLevelType w:val="multilevel"/>
    <w:tmpl w:val="717AF6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70B3041"/>
    <w:multiLevelType w:val="multilevel"/>
    <w:tmpl w:val="E6F8633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70C6911"/>
    <w:multiLevelType w:val="multilevel"/>
    <w:tmpl w:val="E9C00C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7862C44"/>
    <w:multiLevelType w:val="multilevel"/>
    <w:tmpl w:val="EA38E74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8F81578"/>
    <w:multiLevelType w:val="multilevel"/>
    <w:tmpl w:val="80B28A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9191217"/>
    <w:multiLevelType w:val="multilevel"/>
    <w:tmpl w:val="832816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92421E6"/>
    <w:multiLevelType w:val="multilevel"/>
    <w:tmpl w:val="3496D21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BAE04C0"/>
    <w:multiLevelType w:val="multilevel"/>
    <w:tmpl w:val="C23892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C395B28"/>
    <w:multiLevelType w:val="multilevel"/>
    <w:tmpl w:val="D35E37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C8B26D5"/>
    <w:multiLevelType w:val="multilevel"/>
    <w:tmpl w:val="EEEC5D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CD834FA"/>
    <w:multiLevelType w:val="multilevel"/>
    <w:tmpl w:val="29B210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E240827"/>
    <w:multiLevelType w:val="multilevel"/>
    <w:tmpl w:val="F80A273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ECD5517"/>
    <w:multiLevelType w:val="multilevel"/>
    <w:tmpl w:val="456A4526"/>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18D62B4"/>
    <w:multiLevelType w:val="multilevel"/>
    <w:tmpl w:val="9A6485EE"/>
    <w:lvl w:ilvl="0">
      <w:numFmt w:val="bullet"/>
      <w:lvlText w:val=""/>
      <w:lvlJc w:val="right"/>
      <w:pPr>
        <w:tabs>
          <w:tab w:val="num" w:pos="390"/>
        </w:tabs>
        <w:spacing w:before="20" w:after="20"/>
        <w:ind w:left="390" w:hanging="210"/>
        <w:jc w:val="center"/>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1F7458C"/>
    <w:multiLevelType w:val="multilevel"/>
    <w:tmpl w:val="B08C8A4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2C52084"/>
    <w:multiLevelType w:val="multilevel"/>
    <w:tmpl w:val="23500A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353602D"/>
    <w:multiLevelType w:val="multilevel"/>
    <w:tmpl w:val="CF9A061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3680F15"/>
    <w:multiLevelType w:val="multilevel"/>
    <w:tmpl w:val="967A3222"/>
    <w:lvl w:ilvl="0">
      <w:numFmt w:val="bullet"/>
      <w:lvlText w:val=""/>
      <w:lvlJc w:val="right"/>
      <w:pPr>
        <w:tabs>
          <w:tab w:val="num" w:pos="390"/>
        </w:tabs>
        <w:spacing w:before="20" w:after="20"/>
        <w:ind w:left="390" w:hanging="210"/>
        <w:jc w:val="center"/>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386079B"/>
    <w:multiLevelType w:val="multilevel"/>
    <w:tmpl w:val="0DD03F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4CC6184"/>
    <w:multiLevelType w:val="multilevel"/>
    <w:tmpl w:val="B4C0CA8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57D773A"/>
    <w:multiLevelType w:val="multilevel"/>
    <w:tmpl w:val="7C66E0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5C94635"/>
    <w:multiLevelType w:val="multilevel"/>
    <w:tmpl w:val="378C74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62F2194"/>
    <w:multiLevelType w:val="multilevel"/>
    <w:tmpl w:val="E0B64CA6"/>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6B403AC"/>
    <w:multiLevelType w:val="multilevel"/>
    <w:tmpl w:val="048018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8991D4D"/>
    <w:multiLevelType w:val="multilevel"/>
    <w:tmpl w:val="946C77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8DD621E"/>
    <w:multiLevelType w:val="multilevel"/>
    <w:tmpl w:val="C04A819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9EE5A79"/>
    <w:multiLevelType w:val="multilevel"/>
    <w:tmpl w:val="3156363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C7248A5"/>
    <w:multiLevelType w:val="multilevel"/>
    <w:tmpl w:val="44606E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CEC1B2F"/>
    <w:multiLevelType w:val="multilevel"/>
    <w:tmpl w:val="206047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D927635"/>
    <w:multiLevelType w:val="multilevel"/>
    <w:tmpl w:val="544A237E"/>
    <w:lvl w:ilvl="0">
      <w:numFmt w:val="bullet"/>
      <w:lvlText w:val=""/>
      <w:lvlJc w:val="right"/>
      <w:pPr>
        <w:tabs>
          <w:tab w:val="num" w:pos="390"/>
        </w:tabs>
        <w:spacing w:before="20" w:after="20"/>
        <w:ind w:left="390" w:hanging="210"/>
        <w:jc w:val="center"/>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E3F5750"/>
    <w:multiLevelType w:val="multilevel"/>
    <w:tmpl w:val="BE4297B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EF05666"/>
    <w:multiLevelType w:val="multilevel"/>
    <w:tmpl w:val="C2D876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F65652F"/>
    <w:multiLevelType w:val="multilevel"/>
    <w:tmpl w:val="F10C0F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0F145BA"/>
    <w:multiLevelType w:val="multilevel"/>
    <w:tmpl w:val="6F36D5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2E253F0"/>
    <w:multiLevelType w:val="multilevel"/>
    <w:tmpl w:val="D9CAB2C8"/>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41F48A6"/>
    <w:multiLevelType w:val="multilevel"/>
    <w:tmpl w:val="A19C8B4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73D6C78"/>
    <w:multiLevelType w:val="multilevel"/>
    <w:tmpl w:val="16367A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7A43B5E"/>
    <w:multiLevelType w:val="multilevel"/>
    <w:tmpl w:val="7C7AB7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82B0D0A"/>
    <w:multiLevelType w:val="multilevel"/>
    <w:tmpl w:val="B6208C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9595C1D"/>
    <w:multiLevelType w:val="multilevel"/>
    <w:tmpl w:val="171015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98A33A2"/>
    <w:multiLevelType w:val="multilevel"/>
    <w:tmpl w:val="11D44A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AF32CA0"/>
    <w:multiLevelType w:val="multilevel"/>
    <w:tmpl w:val="8610AE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D2C08FD"/>
    <w:multiLevelType w:val="multilevel"/>
    <w:tmpl w:val="0980BCF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E185C5A"/>
    <w:multiLevelType w:val="multilevel"/>
    <w:tmpl w:val="6A6295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FC408F7"/>
    <w:multiLevelType w:val="multilevel"/>
    <w:tmpl w:val="3B3AA4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FF26ED7"/>
    <w:multiLevelType w:val="multilevel"/>
    <w:tmpl w:val="E820DB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716A37AA"/>
    <w:multiLevelType w:val="multilevel"/>
    <w:tmpl w:val="729401F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29C21CA"/>
    <w:multiLevelType w:val="multilevel"/>
    <w:tmpl w:val="DB1671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30309E9"/>
    <w:multiLevelType w:val="multilevel"/>
    <w:tmpl w:val="E72E7CE8"/>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730B3730"/>
    <w:multiLevelType w:val="multilevel"/>
    <w:tmpl w:val="C16019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75FA4274"/>
    <w:multiLevelType w:val="multilevel"/>
    <w:tmpl w:val="31BEC8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76DF11A0"/>
    <w:multiLevelType w:val="multilevel"/>
    <w:tmpl w:val="ACD04C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7859342B"/>
    <w:multiLevelType w:val="multilevel"/>
    <w:tmpl w:val="2C76FB8E"/>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8774F6B"/>
    <w:multiLevelType w:val="multilevel"/>
    <w:tmpl w:val="F38860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9A742A5"/>
    <w:multiLevelType w:val="multilevel"/>
    <w:tmpl w:val="D924EA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7B220DB1"/>
    <w:multiLevelType w:val="multilevel"/>
    <w:tmpl w:val="04E89AC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C675091"/>
    <w:multiLevelType w:val="multilevel"/>
    <w:tmpl w:val="1A28B9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EBE06E2"/>
    <w:multiLevelType w:val="multilevel"/>
    <w:tmpl w:val="8BF22F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EDB6E94"/>
    <w:multiLevelType w:val="multilevel"/>
    <w:tmpl w:val="0802B9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3"/>
  </w:num>
  <w:num w:numId="2">
    <w:abstractNumId w:val="141"/>
  </w:num>
  <w:num w:numId="3">
    <w:abstractNumId w:val="115"/>
  </w:num>
  <w:num w:numId="4">
    <w:abstractNumId w:val="34"/>
  </w:num>
  <w:num w:numId="5">
    <w:abstractNumId w:val="67"/>
  </w:num>
  <w:num w:numId="6">
    <w:abstractNumId w:val="80"/>
  </w:num>
  <w:num w:numId="7">
    <w:abstractNumId w:val="151"/>
  </w:num>
  <w:num w:numId="8">
    <w:abstractNumId w:val="91"/>
  </w:num>
  <w:num w:numId="9">
    <w:abstractNumId w:val="109"/>
  </w:num>
  <w:num w:numId="10">
    <w:abstractNumId w:val="108"/>
  </w:num>
  <w:num w:numId="11">
    <w:abstractNumId w:val="36"/>
  </w:num>
  <w:num w:numId="12">
    <w:abstractNumId w:val="103"/>
  </w:num>
  <w:num w:numId="13">
    <w:abstractNumId w:val="63"/>
  </w:num>
  <w:num w:numId="14">
    <w:abstractNumId w:val="124"/>
  </w:num>
  <w:num w:numId="15">
    <w:abstractNumId w:val="23"/>
  </w:num>
  <w:num w:numId="16">
    <w:abstractNumId w:val="12"/>
  </w:num>
  <w:num w:numId="17">
    <w:abstractNumId w:val="7"/>
  </w:num>
  <w:num w:numId="18">
    <w:abstractNumId w:val="128"/>
  </w:num>
  <w:num w:numId="19">
    <w:abstractNumId w:val="35"/>
  </w:num>
  <w:num w:numId="20">
    <w:abstractNumId w:val="61"/>
  </w:num>
  <w:num w:numId="21">
    <w:abstractNumId w:val="20"/>
  </w:num>
  <w:num w:numId="22">
    <w:abstractNumId w:val="71"/>
  </w:num>
  <w:num w:numId="23">
    <w:abstractNumId w:val="6"/>
  </w:num>
  <w:num w:numId="24">
    <w:abstractNumId w:val="95"/>
  </w:num>
  <w:num w:numId="25">
    <w:abstractNumId w:val="107"/>
  </w:num>
  <w:num w:numId="26">
    <w:abstractNumId w:val="130"/>
  </w:num>
  <w:num w:numId="27">
    <w:abstractNumId w:val="58"/>
  </w:num>
  <w:num w:numId="28">
    <w:abstractNumId w:val="53"/>
  </w:num>
  <w:num w:numId="29">
    <w:abstractNumId w:val="8"/>
  </w:num>
  <w:num w:numId="30">
    <w:abstractNumId w:val="15"/>
  </w:num>
  <w:num w:numId="31">
    <w:abstractNumId w:val="111"/>
  </w:num>
  <w:num w:numId="32">
    <w:abstractNumId w:val="76"/>
  </w:num>
  <w:num w:numId="33">
    <w:abstractNumId w:val="24"/>
  </w:num>
  <w:num w:numId="34">
    <w:abstractNumId w:val="117"/>
  </w:num>
  <w:num w:numId="35">
    <w:abstractNumId w:val="94"/>
  </w:num>
  <w:num w:numId="36">
    <w:abstractNumId w:val="140"/>
  </w:num>
  <w:num w:numId="37">
    <w:abstractNumId w:val="75"/>
  </w:num>
  <w:num w:numId="38">
    <w:abstractNumId w:val="119"/>
  </w:num>
  <w:num w:numId="39">
    <w:abstractNumId w:val="138"/>
  </w:num>
  <w:num w:numId="40">
    <w:abstractNumId w:val="131"/>
  </w:num>
  <w:num w:numId="41">
    <w:abstractNumId w:val="89"/>
  </w:num>
  <w:num w:numId="42">
    <w:abstractNumId w:val="1"/>
  </w:num>
  <w:num w:numId="43">
    <w:abstractNumId w:val="110"/>
  </w:num>
  <w:num w:numId="44">
    <w:abstractNumId w:val="26"/>
  </w:num>
  <w:num w:numId="45">
    <w:abstractNumId w:val="125"/>
  </w:num>
  <w:num w:numId="46">
    <w:abstractNumId w:val="148"/>
  </w:num>
  <w:num w:numId="47">
    <w:abstractNumId w:val="14"/>
  </w:num>
  <w:num w:numId="48">
    <w:abstractNumId w:val="73"/>
  </w:num>
  <w:num w:numId="49">
    <w:abstractNumId w:val="136"/>
  </w:num>
  <w:num w:numId="50">
    <w:abstractNumId w:val="42"/>
  </w:num>
  <w:num w:numId="51">
    <w:abstractNumId w:val="31"/>
  </w:num>
  <w:num w:numId="52">
    <w:abstractNumId w:val="78"/>
  </w:num>
  <w:num w:numId="53">
    <w:abstractNumId w:val="137"/>
  </w:num>
  <w:num w:numId="54">
    <w:abstractNumId w:val="51"/>
  </w:num>
  <w:num w:numId="55">
    <w:abstractNumId w:val="146"/>
  </w:num>
  <w:num w:numId="56">
    <w:abstractNumId w:val="152"/>
  </w:num>
  <w:num w:numId="57">
    <w:abstractNumId w:val="27"/>
  </w:num>
  <w:num w:numId="58">
    <w:abstractNumId w:val="101"/>
  </w:num>
  <w:num w:numId="59">
    <w:abstractNumId w:val="29"/>
  </w:num>
  <w:num w:numId="60">
    <w:abstractNumId w:val="147"/>
  </w:num>
  <w:num w:numId="61">
    <w:abstractNumId w:val="96"/>
  </w:num>
  <w:num w:numId="62">
    <w:abstractNumId w:val="5"/>
  </w:num>
  <w:num w:numId="63">
    <w:abstractNumId w:val="54"/>
  </w:num>
  <w:num w:numId="64">
    <w:abstractNumId w:val="81"/>
  </w:num>
  <w:num w:numId="65">
    <w:abstractNumId w:val="114"/>
  </w:num>
  <w:num w:numId="66">
    <w:abstractNumId w:val="129"/>
  </w:num>
  <w:num w:numId="67">
    <w:abstractNumId w:val="16"/>
  </w:num>
  <w:num w:numId="68">
    <w:abstractNumId w:val="135"/>
  </w:num>
  <w:num w:numId="69">
    <w:abstractNumId w:val="57"/>
  </w:num>
  <w:num w:numId="70">
    <w:abstractNumId w:val="0"/>
  </w:num>
  <w:num w:numId="71">
    <w:abstractNumId w:val="60"/>
  </w:num>
  <w:num w:numId="72">
    <w:abstractNumId w:val="139"/>
  </w:num>
  <w:num w:numId="73">
    <w:abstractNumId w:val="153"/>
  </w:num>
  <w:num w:numId="74">
    <w:abstractNumId w:val="132"/>
  </w:num>
  <w:num w:numId="75">
    <w:abstractNumId w:val="52"/>
  </w:num>
  <w:num w:numId="76">
    <w:abstractNumId w:val="99"/>
  </w:num>
  <w:num w:numId="77">
    <w:abstractNumId w:val="77"/>
  </w:num>
  <w:num w:numId="78">
    <w:abstractNumId w:val="90"/>
  </w:num>
  <w:num w:numId="79">
    <w:abstractNumId w:val="82"/>
  </w:num>
  <w:num w:numId="80">
    <w:abstractNumId w:val="30"/>
  </w:num>
  <w:num w:numId="81">
    <w:abstractNumId w:val="126"/>
  </w:num>
  <w:num w:numId="82">
    <w:abstractNumId w:val="18"/>
  </w:num>
  <w:num w:numId="83">
    <w:abstractNumId w:val="41"/>
  </w:num>
  <w:num w:numId="84">
    <w:abstractNumId w:val="47"/>
  </w:num>
  <w:num w:numId="85">
    <w:abstractNumId w:val="44"/>
  </w:num>
  <w:num w:numId="86">
    <w:abstractNumId w:val="122"/>
  </w:num>
  <w:num w:numId="87">
    <w:abstractNumId w:val="64"/>
  </w:num>
  <w:num w:numId="88">
    <w:abstractNumId w:val="70"/>
  </w:num>
  <w:num w:numId="89">
    <w:abstractNumId w:val="144"/>
  </w:num>
  <w:num w:numId="90">
    <w:abstractNumId w:val="68"/>
  </w:num>
  <w:num w:numId="91">
    <w:abstractNumId w:val="86"/>
  </w:num>
  <w:num w:numId="92">
    <w:abstractNumId w:val="38"/>
  </w:num>
  <w:num w:numId="93">
    <w:abstractNumId w:val="9"/>
  </w:num>
  <w:num w:numId="94">
    <w:abstractNumId w:val="46"/>
  </w:num>
  <w:num w:numId="95">
    <w:abstractNumId w:val="145"/>
  </w:num>
  <w:num w:numId="96">
    <w:abstractNumId w:val="84"/>
  </w:num>
  <w:num w:numId="97">
    <w:abstractNumId w:val="100"/>
  </w:num>
  <w:num w:numId="98">
    <w:abstractNumId w:val="87"/>
  </w:num>
  <w:num w:numId="99">
    <w:abstractNumId w:val="93"/>
  </w:num>
  <w:num w:numId="100">
    <w:abstractNumId w:val="49"/>
  </w:num>
  <w:num w:numId="101">
    <w:abstractNumId w:val="33"/>
  </w:num>
  <w:num w:numId="102">
    <w:abstractNumId w:val="74"/>
  </w:num>
  <w:num w:numId="103">
    <w:abstractNumId w:val="69"/>
  </w:num>
  <w:num w:numId="104">
    <w:abstractNumId w:val="43"/>
  </w:num>
  <w:num w:numId="105">
    <w:abstractNumId w:val="37"/>
  </w:num>
  <w:num w:numId="106">
    <w:abstractNumId w:val="22"/>
  </w:num>
  <w:num w:numId="107">
    <w:abstractNumId w:val="4"/>
  </w:num>
  <w:num w:numId="108">
    <w:abstractNumId w:val="56"/>
  </w:num>
  <w:num w:numId="109">
    <w:abstractNumId w:val="102"/>
  </w:num>
  <w:num w:numId="110">
    <w:abstractNumId w:val="121"/>
  </w:num>
  <w:num w:numId="111">
    <w:abstractNumId w:val="113"/>
  </w:num>
  <w:num w:numId="112">
    <w:abstractNumId w:val="118"/>
  </w:num>
  <w:num w:numId="113">
    <w:abstractNumId w:val="13"/>
  </w:num>
  <w:num w:numId="114">
    <w:abstractNumId w:val="17"/>
  </w:num>
  <w:num w:numId="115">
    <w:abstractNumId w:val="50"/>
  </w:num>
  <w:num w:numId="116">
    <w:abstractNumId w:val="106"/>
  </w:num>
  <w:num w:numId="117">
    <w:abstractNumId w:val="154"/>
  </w:num>
  <w:num w:numId="118">
    <w:abstractNumId w:val="25"/>
  </w:num>
  <w:num w:numId="119">
    <w:abstractNumId w:val="32"/>
  </w:num>
  <w:num w:numId="120">
    <w:abstractNumId w:val="66"/>
  </w:num>
  <w:num w:numId="121">
    <w:abstractNumId w:val="133"/>
  </w:num>
  <w:num w:numId="122">
    <w:abstractNumId w:val="88"/>
  </w:num>
  <w:num w:numId="123">
    <w:abstractNumId w:val="98"/>
  </w:num>
  <w:num w:numId="124">
    <w:abstractNumId w:val="104"/>
  </w:num>
  <w:num w:numId="125">
    <w:abstractNumId w:val="105"/>
  </w:num>
  <w:num w:numId="126">
    <w:abstractNumId w:val="45"/>
  </w:num>
  <w:num w:numId="127">
    <w:abstractNumId w:val="116"/>
  </w:num>
  <w:num w:numId="128">
    <w:abstractNumId w:val="48"/>
  </w:num>
  <w:num w:numId="129">
    <w:abstractNumId w:val="10"/>
  </w:num>
  <w:num w:numId="130">
    <w:abstractNumId w:val="112"/>
  </w:num>
  <w:num w:numId="131">
    <w:abstractNumId w:val="97"/>
  </w:num>
  <w:num w:numId="132">
    <w:abstractNumId w:val="19"/>
  </w:num>
  <w:num w:numId="133">
    <w:abstractNumId w:val="3"/>
  </w:num>
  <w:num w:numId="134">
    <w:abstractNumId w:val="85"/>
  </w:num>
  <w:num w:numId="135">
    <w:abstractNumId w:val="79"/>
  </w:num>
  <w:num w:numId="136">
    <w:abstractNumId w:val="59"/>
  </w:num>
  <w:num w:numId="137">
    <w:abstractNumId w:val="2"/>
  </w:num>
  <w:num w:numId="138">
    <w:abstractNumId w:val="143"/>
  </w:num>
  <w:num w:numId="139">
    <w:abstractNumId w:val="92"/>
  </w:num>
  <w:num w:numId="140">
    <w:abstractNumId w:val="127"/>
  </w:num>
  <w:num w:numId="141">
    <w:abstractNumId w:val="21"/>
  </w:num>
  <w:num w:numId="142">
    <w:abstractNumId w:val="62"/>
  </w:num>
  <w:num w:numId="143">
    <w:abstractNumId w:val="123"/>
  </w:num>
  <w:num w:numId="144">
    <w:abstractNumId w:val="142"/>
  </w:num>
  <w:num w:numId="145">
    <w:abstractNumId w:val="55"/>
  </w:num>
  <w:num w:numId="146">
    <w:abstractNumId w:val="72"/>
  </w:num>
  <w:num w:numId="147">
    <w:abstractNumId w:val="120"/>
  </w:num>
  <w:num w:numId="148">
    <w:abstractNumId w:val="65"/>
  </w:num>
  <w:num w:numId="149">
    <w:abstractNumId w:val="39"/>
  </w:num>
  <w:num w:numId="150">
    <w:abstractNumId w:val="134"/>
  </w:num>
  <w:num w:numId="151">
    <w:abstractNumId w:val="149"/>
  </w:num>
  <w:num w:numId="152">
    <w:abstractNumId w:val="28"/>
  </w:num>
  <w:num w:numId="153">
    <w:abstractNumId w:val="11"/>
  </w:num>
  <w:num w:numId="154">
    <w:abstractNumId w:val="40"/>
  </w:num>
  <w:num w:numId="155">
    <w:abstractNumId w:val="150"/>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330"/>
    <w:rsid w:val="0010412E"/>
    <w:rsid w:val="00280303"/>
    <w:rsid w:val="005367D2"/>
    <w:rsid w:val="00A42330"/>
    <w:rsid w:val="00F02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4"/>
    <o:shapelayout v:ext="edit">
      <o:idmap v:ext="edit" data="1"/>
    </o:shapelayout>
  </w:shapeDefaults>
  <w:decimalSymbol w:val="."/>
  <w:listSeparator w:val=","/>
  <w15:docId w15:val="{73B98176-4224-41D0-A232-E61E00022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367D2"/>
  </w:style>
  <w:style w:type="paragraph" w:styleId="Heading1">
    <w:name w:val="heading 1"/>
    <w:qFormat/>
    <w:rsid w:val="00A42330"/>
    <w:pPr>
      <w:outlineLvl w:val="0"/>
    </w:pPr>
  </w:style>
  <w:style w:type="paragraph" w:styleId="Heading2">
    <w:name w:val="heading 2"/>
    <w:qFormat/>
    <w:rsid w:val="00A42330"/>
    <w:pPr>
      <w:outlineLvl w:val="1"/>
    </w:pPr>
  </w:style>
  <w:style w:type="paragraph" w:styleId="Heading3">
    <w:name w:val="heading 3"/>
    <w:qFormat/>
    <w:rsid w:val="00A42330"/>
    <w:pPr>
      <w:outlineLvl w:val="2"/>
    </w:pPr>
  </w:style>
  <w:style w:type="paragraph" w:styleId="Heading4">
    <w:name w:val="heading 4"/>
    <w:qFormat/>
    <w:rsid w:val="00A42330"/>
    <w:pPr>
      <w:outlineLvl w:val="3"/>
    </w:pPr>
  </w:style>
  <w:style w:type="paragraph" w:styleId="Heading5">
    <w:name w:val="heading 5"/>
    <w:qFormat/>
    <w:rsid w:val="00A42330"/>
    <w:pPr>
      <w:outlineLvl w:val="4"/>
    </w:pPr>
  </w:style>
  <w:style w:type="paragraph" w:styleId="Heading6">
    <w:name w:val="heading 6"/>
    <w:qFormat/>
    <w:rsid w:val="00A42330"/>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A42330"/>
    <w:pPr>
      <w:spacing w:before="60" w:after="120"/>
    </w:pPr>
    <w:rPr>
      <w:color w:val="404040"/>
      <w:sz w:val="22"/>
      <w:szCs w:val="22"/>
    </w:rPr>
  </w:style>
  <w:style w:type="paragraph" w:customStyle="1" w:styleId="pimage">
    <w:name w:val="p_image"/>
    <w:rsid w:val="00A42330"/>
    <w:pPr>
      <w:spacing w:before="180" w:after="280"/>
      <w:jc w:val="center"/>
    </w:pPr>
    <w:rPr>
      <w:color w:val="404040"/>
      <w:sz w:val="22"/>
      <w:szCs w:val="22"/>
    </w:rPr>
  </w:style>
  <w:style w:type="paragraph" w:customStyle="1" w:styleId="ptitle">
    <w:name w:val="p_title"/>
    <w:rsid w:val="00A42330"/>
    <w:pPr>
      <w:pBdr>
        <w:bottom w:val="single" w:sz="12" w:space="0" w:color="323E48"/>
      </w:pBdr>
      <w:spacing w:before="60" w:after="120"/>
      <w:jc w:val="right"/>
    </w:pPr>
    <w:rPr>
      <w:color w:val="323E48"/>
      <w:sz w:val="48"/>
      <w:szCs w:val="48"/>
    </w:rPr>
  </w:style>
  <w:style w:type="character" w:customStyle="1" w:styleId="variable">
    <w:name w:val="variable"/>
    <w:rsid w:val="00A42330"/>
    <w:rPr>
      <w:color w:val="323E48"/>
      <w:sz w:val="48"/>
      <w:szCs w:val="48"/>
    </w:rPr>
  </w:style>
  <w:style w:type="paragraph" w:customStyle="1" w:styleId="p1">
    <w:name w:val="p_1"/>
    <w:rsid w:val="00A42330"/>
    <w:pPr>
      <w:spacing w:before="60" w:after="120"/>
    </w:pPr>
    <w:rPr>
      <w:color w:val="404040"/>
    </w:rPr>
  </w:style>
  <w:style w:type="character" w:customStyle="1" w:styleId="variable1">
    <w:name w:val="variable_1"/>
    <w:rsid w:val="00A42330"/>
    <w:rPr>
      <w:color w:val="404040"/>
      <w:sz w:val="20"/>
      <w:szCs w:val="20"/>
    </w:rPr>
  </w:style>
  <w:style w:type="paragraph" w:customStyle="1" w:styleId="td">
    <w:name w:val="td"/>
    <w:rsid w:val="00A42330"/>
    <w:rPr>
      <w:color w:val="404040"/>
      <w:sz w:val="22"/>
      <w:szCs w:val="22"/>
    </w:rPr>
  </w:style>
  <w:style w:type="paragraph" w:customStyle="1" w:styleId="td1">
    <w:name w:val="td_1"/>
    <w:rsid w:val="00A42330"/>
    <w:rPr>
      <w:color w:val="404040"/>
    </w:rPr>
  </w:style>
  <w:style w:type="paragraph" w:customStyle="1" w:styleId="td2">
    <w:name w:val="td_2"/>
    <w:rsid w:val="00A42330"/>
    <w:pPr>
      <w:jc w:val="right"/>
    </w:pPr>
    <w:rPr>
      <w:color w:val="404040"/>
      <w:sz w:val="22"/>
      <w:szCs w:val="22"/>
    </w:rPr>
  </w:style>
  <w:style w:type="paragraph" w:customStyle="1" w:styleId="h1TOCHeader">
    <w:name w:val="h1_TOCHeader"/>
    <w:rsid w:val="00A42330"/>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A42330"/>
    <w:pPr>
      <w:tabs>
        <w:tab w:val="right" w:leader="dot" w:pos="9780"/>
      </w:tabs>
      <w:spacing w:before="60" w:after="120"/>
    </w:pPr>
  </w:style>
  <w:style w:type="paragraph" w:styleId="TOC2">
    <w:name w:val="toc 2"/>
    <w:rsid w:val="00A42330"/>
    <w:pPr>
      <w:tabs>
        <w:tab w:val="right" w:leader="dot" w:pos="9780"/>
      </w:tabs>
      <w:spacing w:before="60" w:after="120"/>
      <w:ind w:left="200"/>
    </w:pPr>
  </w:style>
  <w:style w:type="paragraph" w:styleId="TOC3">
    <w:name w:val="toc 3"/>
    <w:rsid w:val="00A42330"/>
    <w:pPr>
      <w:tabs>
        <w:tab w:val="right" w:leader="dot" w:pos="9780"/>
      </w:tabs>
      <w:spacing w:before="60" w:after="120"/>
      <w:ind w:left="400"/>
    </w:pPr>
  </w:style>
  <w:style w:type="paragraph" w:styleId="TOC4">
    <w:name w:val="toc 4"/>
    <w:rsid w:val="00A42330"/>
    <w:pPr>
      <w:tabs>
        <w:tab w:val="right" w:leader="dot" w:pos="9780"/>
      </w:tabs>
      <w:spacing w:before="60" w:after="120"/>
      <w:ind w:left="600"/>
    </w:pPr>
  </w:style>
  <w:style w:type="paragraph" w:styleId="TOC5">
    <w:name w:val="toc 5"/>
    <w:rsid w:val="00A42330"/>
    <w:pPr>
      <w:tabs>
        <w:tab w:val="right" w:leader="dot" w:pos="9780"/>
      </w:tabs>
      <w:spacing w:before="60" w:after="120"/>
      <w:ind w:left="800"/>
    </w:pPr>
  </w:style>
  <w:style w:type="paragraph" w:styleId="TOC6">
    <w:name w:val="toc 6"/>
    <w:rsid w:val="00A42330"/>
    <w:pPr>
      <w:tabs>
        <w:tab w:val="right" w:leader="dot" w:pos="9780"/>
      </w:tabs>
      <w:spacing w:before="60" w:after="120"/>
      <w:ind w:left="1000"/>
    </w:pPr>
  </w:style>
  <w:style w:type="paragraph" w:styleId="TOC7">
    <w:name w:val="toc 7"/>
    <w:rsid w:val="00A42330"/>
    <w:pPr>
      <w:tabs>
        <w:tab w:val="right" w:leader="dot" w:pos="8080"/>
      </w:tabs>
      <w:spacing w:before="60" w:after="120"/>
      <w:ind w:left="1200"/>
    </w:pPr>
  </w:style>
  <w:style w:type="paragraph" w:styleId="TOC8">
    <w:name w:val="toc 8"/>
    <w:rsid w:val="00A42330"/>
    <w:pPr>
      <w:tabs>
        <w:tab w:val="right" w:leader="dot" w:pos="8080"/>
      </w:tabs>
      <w:spacing w:before="60" w:after="120"/>
      <w:ind w:left="1400"/>
    </w:pPr>
  </w:style>
  <w:style w:type="paragraph" w:styleId="TOC9">
    <w:name w:val="toc 9"/>
    <w:rsid w:val="00A42330"/>
    <w:pPr>
      <w:tabs>
        <w:tab w:val="right" w:leader="dot" w:pos="8080"/>
      </w:tabs>
      <w:spacing w:before="60" w:after="120"/>
      <w:ind w:left="1600"/>
    </w:pPr>
  </w:style>
  <w:style w:type="paragraph" w:customStyle="1" w:styleId="h1">
    <w:name w:val="h1"/>
    <w:basedOn w:val="Heading1"/>
    <w:rsid w:val="00A42330"/>
    <w:pPr>
      <w:keepNext/>
      <w:keepLines/>
      <w:pageBreakBefore/>
      <w:spacing w:before="300" w:after="294" w:line="418" w:lineRule="atLeast"/>
    </w:pPr>
    <w:rPr>
      <w:color w:val="FA4616"/>
      <w:sz w:val="44"/>
      <w:szCs w:val="44"/>
    </w:rPr>
  </w:style>
  <w:style w:type="character" w:customStyle="1" w:styleId="spannote">
    <w:name w:val="span_note"/>
    <w:rsid w:val="00A42330"/>
    <w:rPr>
      <w:i/>
      <w:iCs/>
      <w:color w:val="404040"/>
      <w:sz w:val="22"/>
      <w:szCs w:val="22"/>
    </w:rPr>
  </w:style>
  <w:style w:type="character" w:customStyle="1" w:styleId="b">
    <w:name w:val="b"/>
    <w:rsid w:val="00A42330"/>
    <w:rPr>
      <w:b/>
      <w:bCs/>
      <w:color w:val="404040"/>
      <w:sz w:val="22"/>
      <w:szCs w:val="22"/>
    </w:rPr>
  </w:style>
  <w:style w:type="character" w:customStyle="1" w:styleId="spannavinstructions">
    <w:name w:val="span_navinstructions"/>
    <w:rsid w:val="00A42330"/>
    <w:rPr>
      <w:caps/>
      <w:color w:val="004F71"/>
      <w:sz w:val="22"/>
      <w:szCs w:val="22"/>
    </w:rPr>
  </w:style>
  <w:style w:type="character" w:customStyle="1" w:styleId="spanbuttonname">
    <w:name w:val="span_buttonname"/>
    <w:rsid w:val="00A42330"/>
    <w:rPr>
      <w:b/>
      <w:bCs/>
      <w:caps/>
      <w:color w:val="404040"/>
      <w:sz w:val="22"/>
      <w:szCs w:val="22"/>
    </w:rPr>
  </w:style>
  <w:style w:type="paragraph" w:customStyle="1" w:styleId="h2Topic">
    <w:name w:val="h2_Topic"/>
    <w:rsid w:val="00A42330"/>
    <w:pPr>
      <w:keepNext/>
      <w:keepLines/>
      <w:spacing w:before="270" w:after="60"/>
    </w:pPr>
    <w:rPr>
      <w:b/>
      <w:bCs/>
      <w:color w:val="404040"/>
      <w:sz w:val="36"/>
      <w:szCs w:val="36"/>
    </w:rPr>
  </w:style>
  <w:style w:type="paragraph" w:customStyle="1" w:styleId="li">
    <w:name w:val="li"/>
    <w:rsid w:val="00A42330"/>
    <w:pPr>
      <w:spacing w:before="20" w:after="20"/>
      <w:ind w:left="400"/>
    </w:pPr>
    <w:rPr>
      <w:color w:val="404040"/>
      <w:sz w:val="22"/>
      <w:szCs w:val="22"/>
    </w:rPr>
  </w:style>
  <w:style w:type="paragraph" w:customStyle="1" w:styleId="tdTableStyle-PermissionTableHeaderStyle2019-BodyB-Column1-Body1">
    <w:name w:val="td_TableStyle-PermissionTableHeaderStyle2019-BodyB-Column1-Body1"/>
    <w:rsid w:val="00A42330"/>
    <w:pPr>
      <w:jc w:val="center"/>
    </w:pPr>
    <w:rPr>
      <w:color w:val="FFFFFF"/>
      <w:sz w:val="22"/>
      <w:szCs w:val="22"/>
    </w:rPr>
  </w:style>
  <w:style w:type="paragraph" w:customStyle="1" w:styleId="tdTableStyle-PermissionTableHeaderStyle2019-BodyB-Column2-Body1">
    <w:name w:val="td_TableStyle-PermissionTableHeaderStyle2019-BodyB-Column2-Body1"/>
    <w:rsid w:val="00A42330"/>
    <w:pPr>
      <w:jc w:val="center"/>
    </w:pPr>
    <w:rPr>
      <w:color w:val="FFFFFF"/>
      <w:sz w:val="22"/>
      <w:szCs w:val="22"/>
    </w:rPr>
  </w:style>
  <w:style w:type="paragraph" w:customStyle="1" w:styleId="tdTableStyle-PermissionTableHeaderStyle2019-BodyA-Column3-Body1">
    <w:name w:val="td_TableStyle-PermissionTableHeaderStyle2019-BodyA-Column3-Body1"/>
    <w:rsid w:val="00A42330"/>
    <w:pPr>
      <w:jc w:val="center"/>
    </w:pPr>
    <w:rPr>
      <w:color w:val="FFFFFF"/>
      <w:sz w:val="22"/>
      <w:szCs w:val="22"/>
    </w:rPr>
  </w:style>
  <w:style w:type="paragraph" w:customStyle="1" w:styleId="tdTableStyle-PermissionTableRowStyle-BodyB-Column1-Body1">
    <w:name w:val="td_TableStyle-PermissionTableRowStyle-BodyB-Column1-Body1"/>
    <w:rsid w:val="00A42330"/>
    <w:rPr>
      <w:color w:val="4C5057"/>
      <w:sz w:val="22"/>
      <w:szCs w:val="22"/>
    </w:rPr>
  </w:style>
  <w:style w:type="paragraph" w:customStyle="1" w:styleId="tdTableStyle-PermissionTableRowStyle-BodyB-Column2-Body1">
    <w:name w:val="td_TableStyle-PermissionTableRowStyle-BodyB-Column2-Body1"/>
    <w:rsid w:val="00A42330"/>
    <w:rPr>
      <w:color w:val="4C5057"/>
      <w:sz w:val="22"/>
      <w:szCs w:val="22"/>
    </w:rPr>
  </w:style>
  <w:style w:type="paragraph" w:customStyle="1" w:styleId="tdTableStyle-PermissionTableRowStyle-BodyA-Column3-Body1">
    <w:name w:val="td_TableStyle-PermissionTableRowStyle-BodyA-Column3-Body1"/>
    <w:rsid w:val="00A42330"/>
    <w:rPr>
      <w:color w:val="4C5057"/>
      <w:sz w:val="22"/>
      <w:szCs w:val="22"/>
    </w:rPr>
  </w:style>
  <w:style w:type="paragraph" w:customStyle="1" w:styleId="h2">
    <w:name w:val="h2"/>
    <w:basedOn w:val="Heading2"/>
    <w:rsid w:val="00A42330"/>
    <w:pPr>
      <w:keepNext/>
      <w:keepLines/>
      <w:pageBreakBefore/>
      <w:spacing w:before="270" w:after="60"/>
    </w:pPr>
    <w:rPr>
      <w:b/>
      <w:bCs/>
      <w:color w:val="404040"/>
      <w:sz w:val="36"/>
      <w:szCs w:val="36"/>
    </w:rPr>
  </w:style>
  <w:style w:type="paragraph" w:customStyle="1" w:styleId="h3">
    <w:name w:val="h3"/>
    <w:basedOn w:val="Heading3"/>
    <w:rsid w:val="00A42330"/>
    <w:pPr>
      <w:keepNext/>
      <w:keepLines/>
      <w:pageBreakBefore/>
      <w:spacing w:before="240" w:after="60"/>
    </w:pPr>
    <w:rPr>
      <w:b/>
      <w:bCs/>
      <w:color w:val="404040"/>
      <w:sz w:val="32"/>
      <w:szCs w:val="32"/>
    </w:rPr>
  </w:style>
  <w:style w:type="character" w:customStyle="1" w:styleId="spanfield">
    <w:name w:val="span_field"/>
    <w:rsid w:val="00A42330"/>
    <w:rPr>
      <w:b/>
      <w:bCs/>
      <w:color w:val="4C5057"/>
      <w:sz w:val="22"/>
      <w:szCs w:val="22"/>
    </w:rPr>
  </w:style>
  <w:style w:type="character" w:customStyle="1" w:styleId="xref">
    <w:name w:val="xref"/>
    <w:rsid w:val="00A42330"/>
    <w:rPr>
      <w:i/>
      <w:iCs/>
      <w:color w:val="004F71"/>
      <w:sz w:val="22"/>
      <w:szCs w:val="22"/>
    </w:rPr>
  </w:style>
  <w:style w:type="character" w:customStyle="1" w:styleId="b1">
    <w:name w:val="b_1"/>
    <w:rsid w:val="00A42330"/>
    <w:rPr>
      <w:b/>
      <w:bCs/>
      <w:color w:val="004F71"/>
      <w:sz w:val="22"/>
      <w:szCs w:val="22"/>
    </w:rPr>
  </w:style>
  <w:style w:type="character" w:customStyle="1" w:styleId="dropDownHotspot">
    <w:name w:val="dropDownHotspot"/>
    <w:rsid w:val="00A42330"/>
    <w:rPr>
      <w:color w:val="004F71"/>
      <w:sz w:val="24"/>
      <w:szCs w:val="24"/>
    </w:rPr>
  </w:style>
  <w:style w:type="paragraph" w:customStyle="1" w:styleId="dropDownHead">
    <w:name w:val="dropDownHead"/>
    <w:rsid w:val="00A42330"/>
    <w:rPr>
      <w:color w:val="404040"/>
      <w:sz w:val="22"/>
      <w:szCs w:val="22"/>
    </w:rPr>
  </w:style>
  <w:style w:type="paragraph" w:customStyle="1" w:styleId="li1">
    <w:name w:val="li_1"/>
    <w:rsid w:val="00A42330"/>
    <w:pPr>
      <w:spacing w:before="20" w:after="20"/>
      <w:ind w:left="800"/>
    </w:pPr>
    <w:rPr>
      <w:color w:val="404040"/>
      <w:sz w:val="22"/>
      <w:szCs w:val="22"/>
    </w:rPr>
  </w:style>
  <w:style w:type="paragraph" w:customStyle="1" w:styleId="p2">
    <w:name w:val="p_2"/>
    <w:rsid w:val="00A42330"/>
    <w:pPr>
      <w:spacing w:before="60" w:after="120"/>
      <w:ind w:left="400"/>
    </w:pPr>
    <w:rPr>
      <w:color w:val="404040"/>
      <w:sz w:val="22"/>
      <w:szCs w:val="22"/>
    </w:rPr>
  </w:style>
  <w:style w:type="paragraph" w:customStyle="1" w:styleId="h4Topic">
    <w:name w:val="h4_Topic"/>
    <w:rsid w:val="00A42330"/>
    <w:pPr>
      <w:keepNext/>
      <w:keepLines/>
      <w:spacing w:before="210" w:after="60"/>
    </w:pPr>
    <w:rPr>
      <w:b/>
      <w:bCs/>
      <w:color w:val="404040"/>
      <w:sz w:val="28"/>
      <w:szCs w:val="28"/>
    </w:rPr>
  </w:style>
  <w:style w:type="paragraph" w:customStyle="1" w:styleId="h5Topic">
    <w:name w:val="h5_Topic"/>
    <w:rsid w:val="00A42330"/>
    <w:pPr>
      <w:keepNext/>
      <w:keepLines/>
      <w:spacing w:before="180" w:after="60"/>
    </w:pPr>
    <w:rPr>
      <w:b/>
      <w:bCs/>
      <w:color w:val="404040"/>
      <w:sz w:val="24"/>
      <w:szCs w:val="24"/>
    </w:rPr>
  </w:style>
  <w:style w:type="paragraph" w:customStyle="1" w:styleId="thTableStyle-OnlineHelpTableStyle-HeadE-Column1-Header1">
    <w:name w:val="th_TableStyle-OnlineHelpTableStyle-HeadE-Column1-Header1"/>
    <w:rsid w:val="00A42330"/>
    <w:pPr>
      <w:jc w:val="center"/>
    </w:pPr>
    <w:rPr>
      <w:caps/>
      <w:color w:val="FFFFFF"/>
      <w:sz w:val="22"/>
      <w:szCs w:val="22"/>
    </w:rPr>
  </w:style>
  <w:style w:type="paragraph" w:customStyle="1" w:styleId="thTableStyle-OnlineHelpTableStyle-HeadD-Column1-Header1">
    <w:name w:val="th_TableStyle-OnlineHelpTableStyle-HeadD-Column1-Header1"/>
    <w:rsid w:val="00A42330"/>
    <w:pPr>
      <w:jc w:val="center"/>
    </w:pPr>
    <w:rPr>
      <w:caps/>
      <w:color w:val="FFFFFF"/>
      <w:sz w:val="22"/>
      <w:szCs w:val="22"/>
    </w:rPr>
  </w:style>
  <w:style w:type="paragraph" w:customStyle="1" w:styleId="tdTableStyle-OnlineHelpTableStyle-BodyE-Column1-Body1">
    <w:name w:val="td_TableStyle-OnlineHelpTableStyle-BodyE-Column1-Body1"/>
    <w:rsid w:val="00A42330"/>
    <w:rPr>
      <w:color w:val="404040"/>
      <w:sz w:val="22"/>
      <w:szCs w:val="22"/>
    </w:rPr>
  </w:style>
  <w:style w:type="paragraph" w:customStyle="1" w:styleId="tdTableStyle-OnlineHelpTableStyle-BodyD-Column1-Body1">
    <w:name w:val="td_TableStyle-OnlineHelpTableStyle-BodyD-Column1-Body1"/>
    <w:rsid w:val="00A42330"/>
    <w:rPr>
      <w:color w:val="404040"/>
      <w:sz w:val="22"/>
      <w:szCs w:val="22"/>
    </w:rPr>
  </w:style>
  <w:style w:type="paragraph" w:customStyle="1" w:styleId="tdTableStyle-OnlineHelpTableStyle-BodyB-Column1-Body1">
    <w:name w:val="td_TableStyle-OnlineHelpTableStyle-BodyB-Column1-Body1"/>
    <w:rsid w:val="00A42330"/>
    <w:rPr>
      <w:color w:val="404040"/>
      <w:sz w:val="22"/>
      <w:szCs w:val="22"/>
    </w:rPr>
  </w:style>
  <w:style w:type="paragraph" w:customStyle="1" w:styleId="tdTableStyle-OnlineHelpTableStyle-BodyA-Column1-Body1">
    <w:name w:val="td_TableStyle-OnlineHelpTableStyle-BodyA-Column1-Body1"/>
    <w:rsid w:val="00A42330"/>
    <w:rPr>
      <w:color w:val="404040"/>
      <w:sz w:val="22"/>
      <w:szCs w:val="22"/>
    </w:rPr>
  </w:style>
  <w:style w:type="character" w:customStyle="1" w:styleId="variable2">
    <w:name w:val="variable_2"/>
    <w:rsid w:val="00A42330"/>
    <w:rPr>
      <w:color w:val="404040"/>
      <w:sz w:val="22"/>
      <w:szCs w:val="22"/>
    </w:rPr>
  </w:style>
  <w:style w:type="character" w:customStyle="1" w:styleId="span">
    <w:name w:val="span"/>
    <w:rsid w:val="00A42330"/>
    <w:rPr>
      <w:b/>
      <w:bCs/>
      <w:i/>
      <w:iCs/>
      <w:color w:val="404040"/>
      <w:sz w:val="22"/>
      <w:szCs w:val="22"/>
    </w:rPr>
  </w:style>
  <w:style w:type="paragraph" w:customStyle="1" w:styleId="h4">
    <w:name w:val="h4"/>
    <w:rsid w:val="00A42330"/>
    <w:pPr>
      <w:keepNext/>
      <w:keepLines/>
      <w:pageBreakBefore/>
      <w:spacing w:before="210" w:after="60"/>
    </w:pPr>
    <w:rPr>
      <w:b/>
      <w:bCs/>
      <w:color w:val="404040"/>
      <w:sz w:val="28"/>
      <w:szCs w:val="28"/>
    </w:rPr>
  </w:style>
  <w:style w:type="character" w:customStyle="1" w:styleId="u">
    <w:name w:val="u"/>
    <w:rsid w:val="00A42330"/>
    <w:rPr>
      <w:color w:val="404040"/>
      <w:sz w:val="22"/>
      <w:szCs w:val="22"/>
      <w:u w:val="single"/>
    </w:rPr>
  </w:style>
  <w:style w:type="paragraph" w:customStyle="1" w:styleId="p3">
    <w:name w:val="p_3"/>
    <w:rsid w:val="00A42330"/>
    <w:pPr>
      <w:spacing w:before="60" w:after="120"/>
    </w:pPr>
    <w:rPr>
      <w:color w:val="4C5057"/>
      <w:sz w:val="22"/>
      <w:szCs w:val="22"/>
    </w:rPr>
  </w:style>
  <w:style w:type="paragraph" w:customStyle="1" w:styleId="h6Topic">
    <w:name w:val="h6_Topic"/>
    <w:rsid w:val="00A42330"/>
    <w:pPr>
      <w:keepNext/>
      <w:keepLines/>
      <w:spacing w:before="150" w:after="60"/>
    </w:pPr>
    <w:rPr>
      <w:b/>
      <w:bCs/>
      <w:color w:val="404040"/>
      <w:sz w:val="24"/>
      <w:szCs w:val="24"/>
    </w:rPr>
  </w:style>
  <w:style w:type="paragraph" w:customStyle="1" w:styleId="li2">
    <w:name w:val="li_2"/>
    <w:rsid w:val="00A42330"/>
    <w:pPr>
      <w:spacing w:before="20" w:after="20"/>
      <w:ind w:left="1000"/>
    </w:pPr>
    <w:rPr>
      <w:color w:val="404040"/>
      <w:sz w:val="22"/>
      <w:szCs w:val="22"/>
    </w:rPr>
  </w:style>
  <w:style w:type="paragraph" w:styleId="Header">
    <w:name w:val="header"/>
    <w:basedOn w:val="Normal"/>
    <w:link w:val="HeaderChar"/>
    <w:rsid w:val="00F025E8"/>
    <w:pPr>
      <w:tabs>
        <w:tab w:val="center" w:pos="4680"/>
        <w:tab w:val="right" w:pos="9360"/>
      </w:tabs>
    </w:pPr>
  </w:style>
  <w:style w:type="character" w:customStyle="1" w:styleId="HeaderChar">
    <w:name w:val="Header Char"/>
    <w:basedOn w:val="DefaultParagraphFont"/>
    <w:link w:val="Header"/>
    <w:rsid w:val="00F025E8"/>
  </w:style>
  <w:style w:type="paragraph" w:styleId="Footer">
    <w:name w:val="footer"/>
    <w:basedOn w:val="Normal"/>
    <w:link w:val="FooterChar"/>
    <w:rsid w:val="00F025E8"/>
    <w:pPr>
      <w:tabs>
        <w:tab w:val="center" w:pos="4680"/>
        <w:tab w:val="right" w:pos="9360"/>
      </w:tabs>
    </w:pPr>
  </w:style>
  <w:style w:type="character" w:customStyle="1" w:styleId="FooterChar">
    <w:name w:val="Footer Char"/>
    <w:basedOn w:val="DefaultParagraphFont"/>
    <w:link w:val="Footer"/>
    <w:rsid w:val="00F025E8"/>
  </w:style>
  <w:style w:type="character" w:styleId="Hyperlink">
    <w:name w:val="Hyperlink"/>
    <w:rsid w:val="00F025E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35.gif"/><Relationship Id="rId68" Type="http://schemas.openxmlformats.org/officeDocument/2006/relationships/image" Target="media/image36.png"/><Relationship Id="rId84" Type="http://schemas.openxmlformats.org/officeDocument/2006/relationships/footer" Target="footer16.xml"/><Relationship Id="rId89" Type="http://schemas.openxmlformats.org/officeDocument/2006/relationships/hyperlink" Target="file:///C:/Users/adas/Documents/My%20Projects/CSODOnlineHelp/Content/Resources/Documents/AdminDocs/Time%20Zone%20Codes%2020-03-20190320.xlsx" TargetMode="Externa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eader" Target="header7.xml"/><Relationship Id="rId37" Type="http://schemas.openxmlformats.org/officeDocument/2006/relationships/image" Target="media/image17.png"/><Relationship Id="rId53" Type="http://schemas.openxmlformats.org/officeDocument/2006/relationships/header" Target="header9.xml"/><Relationship Id="rId58" Type="http://schemas.openxmlformats.org/officeDocument/2006/relationships/footer" Target="footer10.xml"/><Relationship Id="rId74" Type="http://schemas.openxmlformats.org/officeDocument/2006/relationships/footer" Target="footer15.xml"/><Relationship Id="rId79" Type="http://schemas.openxmlformats.org/officeDocument/2006/relationships/image" Target="media/image43.jpeg"/><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eader" Target="header18.xml"/><Relationship Id="rId95" Type="http://schemas.openxmlformats.org/officeDocument/2006/relationships/header" Target="header2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header" Target="header12.xml"/><Relationship Id="rId69" Type="http://schemas.openxmlformats.org/officeDocument/2006/relationships/image" Target="media/image37.png"/><Relationship Id="rId80" Type="http://schemas.openxmlformats.org/officeDocument/2006/relationships/image" Target="media/image44.png"/><Relationship Id="rId85" Type="http://schemas.openxmlformats.org/officeDocument/2006/relationships/footer" Target="footer17.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footer" Target="footer6.xml"/><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footer" Target="footer11.xml"/><Relationship Id="rId67" Type="http://schemas.openxmlformats.org/officeDocument/2006/relationships/footer" Target="footer13.xml"/><Relationship Id="rId103"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1.png"/><Relationship Id="rId54" Type="http://schemas.openxmlformats.org/officeDocument/2006/relationships/footer" Target="footer8.xml"/><Relationship Id="rId62" Type="http://schemas.openxmlformats.org/officeDocument/2006/relationships/image" Target="media/image34.gif"/><Relationship Id="rId70" Type="http://schemas.openxmlformats.org/officeDocument/2006/relationships/image" Target="media/image38.png"/><Relationship Id="rId75" Type="http://schemas.openxmlformats.org/officeDocument/2006/relationships/image" Target="media/image39.jpeg"/><Relationship Id="rId83" Type="http://schemas.openxmlformats.org/officeDocument/2006/relationships/header" Target="header17.xml"/><Relationship Id="rId88" Type="http://schemas.openxmlformats.org/officeDocument/2006/relationships/hyperlink" Target="file:///C:/Users/adas/Documents/My%20Projects/CSODOnlineHelp/Content/Resources/Documents/Timezone%20Report%202018-06-26.xlsx" TargetMode="External"/><Relationship Id="rId91" Type="http://schemas.openxmlformats.org/officeDocument/2006/relationships/header" Target="header19.xml"/><Relationship Id="rId96"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header" Target="header11.xml"/><Relationship Id="rId10" Type="http://schemas.openxmlformats.org/officeDocument/2006/relationships/footer" Target="footer1.xml"/><Relationship Id="rId31" Type="http://schemas.openxmlformats.org/officeDocument/2006/relationships/header" Target="header6.xml"/><Relationship Id="rId44" Type="http://schemas.openxmlformats.org/officeDocument/2006/relationships/image" Target="media/image24.png"/><Relationship Id="rId52" Type="http://schemas.openxmlformats.org/officeDocument/2006/relationships/header" Target="header8.xml"/><Relationship Id="rId60" Type="http://schemas.openxmlformats.org/officeDocument/2006/relationships/image" Target="media/image32.png"/><Relationship Id="rId65" Type="http://schemas.openxmlformats.org/officeDocument/2006/relationships/header" Target="header13.xml"/><Relationship Id="rId73" Type="http://schemas.openxmlformats.org/officeDocument/2006/relationships/footer" Target="footer14.xml"/><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46.jpeg"/><Relationship Id="rId94" Type="http://schemas.openxmlformats.org/officeDocument/2006/relationships/header" Target="header20.xml"/><Relationship Id="rId99" Type="http://schemas.openxmlformats.org/officeDocument/2006/relationships/header" Target="header23.xml"/><Relationship Id="rId101" Type="http://schemas.openxmlformats.org/officeDocument/2006/relationships/footer" Target="footer23.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19.png"/><Relationship Id="rId34" Type="http://schemas.openxmlformats.org/officeDocument/2006/relationships/footer" Target="footer7.xml"/><Relationship Id="rId50" Type="http://schemas.openxmlformats.org/officeDocument/2006/relationships/image" Target="media/image30.png"/><Relationship Id="rId55" Type="http://schemas.openxmlformats.org/officeDocument/2006/relationships/footer" Target="footer9.xml"/><Relationship Id="rId76" Type="http://schemas.openxmlformats.org/officeDocument/2006/relationships/image" Target="media/image40.png"/><Relationship Id="rId97" Type="http://schemas.openxmlformats.org/officeDocument/2006/relationships/footer" Target="footer21.xml"/><Relationship Id="rId7" Type="http://schemas.openxmlformats.org/officeDocument/2006/relationships/image" Target="media/image1.png"/><Relationship Id="rId71" Type="http://schemas.openxmlformats.org/officeDocument/2006/relationships/header" Target="header14.xml"/><Relationship Id="rId92" Type="http://schemas.openxmlformats.org/officeDocument/2006/relationships/footer" Target="footer18.xm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footer" Target="footer12.xml"/><Relationship Id="rId87" Type="http://schemas.openxmlformats.org/officeDocument/2006/relationships/image" Target="media/image47.png"/><Relationship Id="rId61" Type="http://schemas.openxmlformats.org/officeDocument/2006/relationships/image" Target="media/image33.jpeg"/><Relationship Id="rId82" Type="http://schemas.openxmlformats.org/officeDocument/2006/relationships/header" Target="header16.xml"/><Relationship Id="rId19" Type="http://schemas.openxmlformats.org/officeDocument/2006/relationships/image" Target="media/image3.png"/><Relationship Id="rId14" Type="http://schemas.openxmlformats.org/officeDocument/2006/relationships/header" Target="header4.xml"/><Relationship Id="rId30" Type="http://schemas.openxmlformats.org/officeDocument/2006/relationships/image" Target="media/image14.png"/><Relationship Id="rId35" Type="http://schemas.openxmlformats.org/officeDocument/2006/relationships/image" Target="media/image15.png"/><Relationship Id="rId56" Type="http://schemas.openxmlformats.org/officeDocument/2006/relationships/header" Target="header10.xml"/><Relationship Id="rId77" Type="http://schemas.openxmlformats.org/officeDocument/2006/relationships/image" Target="media/image41.png"/><Relationship Id="rId100" Type="http://schemas.openxmlformats.org/officeDocument/2006/relationships/footer" Target="footer22.xml"/><Relationship Id="rId8" Type="http://schemas.openxmlformats.org/officeDocument/2006/relationships/header" Target="header1.xml"/><Relationship Id="rId51" Type="http://schemas.openxmlformats.org/officeDocument/2006/relationships/image" Target="media/image31.png"/><Relationship Id="rId72" Type="http://schemas.openxmlformats.org/officeDocument/2006/relationships/header" Target="header15.xml"/><Relationship Id="rId93" Type="http://schemas.openxmlformats.org/officeDocument/2006/relationships/footer" Target="footer19.xml"/><Relationship Id="rId98" Type="http://schemas.openxmlformats.org/officeDocument/2006/relationships/header" Target="header2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25936</Words>
  <Characters>147836</Characters>
  <Application>Microsoft Office Word</Application>
  <DocSecurity>0</DocSecurity>
  <Lines>1231</Lines>
  <Paragraphs>346</Paragraphs>
  <ScaleCrop>false</ScaleCrop>
  <Company>MadCap Software</Company>
  <LinksUpToDate>false</LinksUpToDate>
  <CharactersWithSpaces>173426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Avirup Das</cp:lastModifiedBy>
  <cp:revision>2</cp:revision>
  <dcterms:created xsi:type="dcterms:W3CDTF">2024-03-22T12:31:00Z</dcterms:created>
  <dcterms:modified xsi:type="dcterms:W3CDTF">2024-03-22T12:31:00Z</dcterms:modified>
</cp:coreProperties>
</file>